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64" w:rsidRPr="00002D73" w:rsidRDefault="00800C50" w:rsidP="00002D73">
      <w:pPr>
        <w:spacing w:line="240" w:lineRule="auto"/>
        <w:rPr>
          <w:rFonts w:ascii="Times New Roman" w:hAnsi="Times New Roman" w:cs="Times New Roman"/>
          <w:b/>
          <w:sz w:val="24"/>
          <w:szCs w:val="24"/>
        </w:rPr>
      </w:pPr>
      <w:r w:rsidRPr="00002D73">
        <w:rPr>
          <w:rFonts w:ascii="Times New Roman" w:hAnsi="Times New Roman" w:cs="Times New Roman"/>
          <w:b/>
          <w:sz w:val="24"/>
          <w:szCs w:val="24"/>
        </w:rPr>
        <w:t xml:space="preserve">Spreektekst </w:t>
      </w:r>
      <w:r w:rsidR="000F0964" w:rsidRPr="00002D73">
        <w:rPr>
          <w:rFonts w:ascii="Times New Roman" w:hAnsi="Times New Roman" w:cs="Times New Roman"/>
          <w:b/>
          <w:sz w:val="24"/>
          <w:szCs w:val="24"/>
        </w:rPr>
        <w:t>GroenLinks bij wetsvoorstel 34 356</w:t>
      </w:r>
      <w:r w:rsidRPr="00002D73">
        <w:rPr>
          <w:rFonts w:ascii="Times New Roman" w:hAnsi="Times New Roman" w:cs="Times New Roman"/>
          <w:b/>
          <w:sz w:val="24"/>
          <w:szCs w:val="24"/>
        </w:rPr>
        <w:t xml:space="preserve"> en 34 359</w:t>
      </w:r>
      <w:r w:rsidR="000F0964" w:rsidRPr="00002D73">
        <w:rPr>
          <w:rFonts w:ascii="Times New Roman" w:hAnsi="Times New Roman" w:cs="Times New Roman"/>
          <w:b/>
          <w:sz w:val="24"/>
          <w:szCs w:val="24"/>
        </w:rPr>
        <w:t>.</w:t>
      </w:r>
    </w:p>
    <w:p w:rsidR="00800C50" w:rsidRPr="00002D73" w:rsidRDefault="00800C50" w:rsidP="00002D73">
      <w:pPr>
        <w:spacing w:line="240" w:lineRule="auto"/>
        <w:rPr>
          <w:rFonts w:ascii="Times New Roman" w:hAnsi="Times New Roman" w:cs="Times New Roman"/>
          <w:sz w:val="24"/>
          <w:szCs w:val="24"/>
        </w:rPr>
      </w:pPr>
      <w:r w:rsidRPr="00002D73">
        <w:rPr>
          <w:rFonts w:ascii="Times New Roman" w:hAnsi="Times New Roman" w:cs="Times New Roman"/>
          <w:sz w:val="24"/>
          <w:szCs w:val="24"/>
        </w:rPr>
        <w:t xml:space="preserve">Voorzitter, </w:t>
      </w:r>
    </w:p>
    <w:p w:rsidR="00FE2DFA" w:rsidRPr="00002D73" w:rsidRDefault="0083596C" w:rsidP="00002D73">
      <w:pPr>
        <w:spacing w:line="240" w:lineRule="auto"/>
        <w:rPr>
          <w:rFonts w:ascii="Times New Roman" w:hAnsi="Times New Roman" w:cs="Times New Roman"/>
          <w:sz w:val="24"/>
          <w:szCs w:val="24"/>
        </w:rPr>
      </w:pPr>
      <w:r w:rsidRPr="00002D73">
        <w:rPr>
          <w:rFonts w:ascii="Times New Roman" w:hAnsi="Times New Roman" w:cs="Times New Roman"/>
          <w:sz w:val="24"/>
          <w:szCs w:val="24"/>
        </w:rPr>
        <w:t xml:space="preserve">Graag wil mijn fractie de plaatsvervangende minister succes wensen. Dat </w:t>
      </w:r>
      <w:r w:rsidR="00800C50" w:rsidRPr="00002D73">
        <w:rPr>
          <w:rFonts w:ascii="Times New Roman" w:hAnsi="Times New Roman" w:cs="Times New Roman"/>
          <w:sz w:val="24"/>
          <w:szCs w:val="24"/>
        </w:rPr>
        <w:t xml:space="preserve">de </w:t>
      </w:r>
      <w:r w:rsidRPr="00002D73">
        <w:rPr>
          <w:rFonts w:ascii="Times New Roman" w:hAnsi="Times New Roman" w:cs="Times New Roman"/>
          <w:sz w:val="24"/>
          <w:szCs w:val="24"/>
        </w:rPr>
        <w:t>vak</w:t>
      </w:r>
      <w:r w:rsidR="00800C50" w:rsidRPr="00002D73">
        <w:rPr>
          <w:rFonts w:ascii="Times New Roman" w:hAnsi="Times New Roman" w:cs="Times New Roman"/>
          <w:sz w:val="24"/>
          <w:szCs w:val="24"/>
        </w:rPr>
        <w:t xml:space="preserve">minister  </w:t>
      </w:r>
      <w:r w:rsidRPr="00002D73">
        <w:rPr>
          <w:rFonts w:ascii="Times New Roman" w:hAnsi="Times New Roman" w:cs="Times New Roman"/>
          <w:sz w:val="24"/>
          <w:szCs w:val="24"/>
        </w:rPr>
        <w:t xml:space="preserve">moest opstappen, houdt gek genoeg </w:t>
      </w:r>
      <w:r w:rsidR="00800C50" w:rsidRPr="00002D73">
        <w:rPr>
          <w:rFonts w:ascii="Times New Roman" w:hAnsi="Times New Roman" w:cs="Times New Roman"/>
          <w:sz w:val="24"/>
          <w:szCs w:val="24"/>
        </w:rPr>
        <w:t xml:space="preserve"> missch</w:t>
      </w:r>
      <w:r w:rsidRPr="00002D73">
        <w:rPr>
          <w:rFonts w:ascii="Times New Roman" w:hAnsi="Times New Roman" w:cs="Times New Roman"/>
          <w:sz w:val="24"/>
          <w:szCs w:val="24"/>
        </w:rPr>
        <w:t xml:space="preserve">ien wel </w:t>
      </w:r>
      <w:r w:rsidR="00800C50" w:rsidRPr="00002D73">
        <w:rPr>
          <w:rFonts w:ascii="Times New Roman" w:hAnsi="Times New Roman" w:cs="Times New Roman"/>
          <w:sz w:val="24"/>
          <w:szCs w:val="24"/>
        </w:rPr>
        <w:t>verband</w:t>
      </w:r>
      <w:r w:rsidRPr="00002D73">
        <w:rPr>
          <w:rFonts w:ascii="Times New Roman" w:hAnsi="Times New Roman" w:cs="Times New Roman"/>
          <w:sz w:val="24"/>
          <w:szCs w:val="24"/>
        </w:rPr>
        <w:t xml:space="preserve"> met voorliggende wetsvoorstellen</w:t>
      </w:r>
      <w:r w:rsidR="00800C50" w:rsidRPr="00002D73">
        <w:rPr>
          <w:rFonts w:ascii="Times New Roman" w:hAnsi="Times New Roman" w:cs="Times New Roman"/>
          <w:sz w:val="24"/>
          <w:szCs w:val="24"/>
        </w:rPr>
        <w:t xml:space="preserve">. In analyses </w:t>
      </w:r>
      <w:r w:rsidRPr="00002D73">
        <w:rPr>
          <w:rFonts w:ascii="Times New Roman" w:hAnsi="Times New Roman" w:cs="Times New Roman"/>
          <w:sz w:val="24"/>
          <w:szCs w:val="24"/>
        </w:rPr>
        <w:t>over de</w:t>
      </w:r>
      <w:r w:rsidR="00800C50" w:rsidRPr="00002D73">
        <w:rPr>
          <w:rFonts w:ascii="Times New Roman" w:hAnsi="Times New Roman" w:cs="Times New Roman"/>
          <w:sz w:val="24"/>
          <w:szCs w:val="24"/>
        </w:rPr>
        <w:t xml:space="preserve"> vele crises op het ministerie van </w:t>
      </w:r>
      <w:proofErr w:type="spellStart"/>
      <w:r w:rsidR="00800C50" w:rsidRPr="00002D73">
        <w:rPr>
          <w:rFonts w:ascii="Times New Roman" w:hAnsi="Times New Roman" w:cs="Times New Roman"/>
          <w:sz w:val="24"/>
          <w:szCs w:val="24"/>
        </w:rPr>
        <w:t>VenJ</w:t>
      </w:r>
      <w:proofErr w:type="spellEnd"/>
      <w:r w:rsidR="00800C50" w:rsidRPr="00002D73">
        <w:rPr>
          <w:rFonts w:ascii="Times New Roman" w:hAnsi="Times New Roman" w:cs="Times New Roman"/>
          <w:sz w:val="24"/>
          <w:szCs w:val="24"/>
        </w:rPr>
        <w:t xml:space="preserve"> </w:t>
      </w:r>
      <w:r w:rsidRPr="00002D73">
        <w:rPr>
          <w:rFonts w:ascii="Times New Roman" w:hAnsi="Times New Roman" w:cs="Times New Roman"/>
          <w:sz w:val="24"/>
          <w:szCs w:val="24"/>
        </w:rPr>
        <w:t>vallen namelijk twee oorzaken op die worden genoemd: d</w:t>
      </w:r>
      <w:r w:rsidR="00800C50" w:rsidRPr="00002D73">
        <w:rPr>
          <w:rFonts w:ascii="Times New Roman" w:hAnsi="Times New Roman" w:cs="Times New Roman"/>
          <w:sz w:val="24"/>
          <w:szCs w:val="24"/>
        </w:rPr>
        <w:t xml:space="preserve">e obsessie met daadkracht als gevolg van de </w:t>
      </w:r>
      <w:proofErr w:type="spellStart"/>
      <w:r w:rsidR="00800C50" w:rsidRPr="00002D73">
        <w:rPr>
          <w:rFonts w:ascii="Times New Roman" w:hAnsi="Times New Roman" w:cs="Times New Roman"/>
          <w:sz w:val="24"/>
          <w:szCs w:val="24"/>
        </w:rPr>
        <w:t>law</w:t>
      </w:r>
      <w:proofErr w:type="spellEnd"/>
      <w:r w:rsidR="00800C50" w:rsidRPr="00002D73">
        <w:rPr>
          <w:rFonts w:ascii="Times New Roman" w:hAnsi="Times New Roman" w:cs="Times New Roman"/>
          <w:sz w:val="24"/>
          <w:szCs w:val="24"/>
        </w:rPr>
        <w:t xml:space="preserve"> </w:t>
      </w:r>
      <w:proofErr w:type="spellStart"/>
      <w:r w:rsidR="00800C50" w:rsidRPr="00002D73">
        <w:rPr>
          <w:rFonts w:ascii="Times New Roman" w:hAnsi="Times New Roman" w:cs="Times New Roman"/>
          <w:sz w:val="24"/>
          <w:szCs w:val="24"/>
        </w:rPr>
        <w:t>and</w:t>
      </w:r>
      <w:proofErr w:type="spellEnd"/>
      <w:r w:rsidR="00800C50" w:rsidRPr="00002D73">
        <w:rPr>
          <w:rFonts w:ascii="Times New Roman" w:hAnsi="Times New Roman" w:cs="Times New Roman"/>
          <w:sz w:val="24"/>
          <w:szCs w:val="24"/>
        </w:rPr>
        <w:t xml:space="preserve"> order focus in de VVD, waar geen ruimte voor onderzoek of twijfel is</w:t>
      </w:r>
      <w:r w:rsidRPr="00002D73">
        <w:rPr>
          <w:rFonts w:ascii="Times New Roman" w:hAnsi="Times New Roman" w:cs="Times New Roman"/>
          <w:sz w:val="24"/>
          <w:szCs w:val="24"/>
        </w:rPr>
        <w:t xml:space="preserve">, en </w:t>
      </w:r>
      <w:r w:rsidR="00800C50" w:rsidRPr="00002D73">
        <w:rPr>
          <w:rFonts w:ascii="Times New Roman" w:hAnsi="Times New Roman" w:cs="Times New Roman"/>
          <w:sz w:val="24"/>
          <w:szCs w:val="24"/>
        </w:rPr>
        <w:t xml:space="preserve">het </w:t>
      </w:r>
      <w:proofErr w:type="spellStart"/>
      <w:r w:rsidR="00800C50" w:rsidRPr="00002D73">
        <w:rPr>
          <w:rFonts w:ascii="Times New Roman" w:hAnsi="Times New Roman" w:cs="Times New Roman"/>
          <w:sz w:val="24"/>
          <w:szCs w:val="24"/>
        </w:rPr>
        <w:t>de</w:t>
      </w:r>
      <w:r w:rsidRPr="00002D73">
        <w:rPr>
          <w:rFonts w:ascii="Times New Roman" w:hAnsi="Times New Roman" w:cs="Times New Roman"/>
          <w:sz w:val="24"/>
          <w:szCs w:val="24"/>
        </w:rPr>
        <w:t>-</w:t>
      </w:r>
      <w:r w:rsidR="00800C50" w:rsidRPr="00002D73">
        <w:rPr>
          <w:rFonts w:ascii="Times New Roman" w:hAnsi="Times New Roman" w:cs="Times New Roman"/>
          <w:sz w:val="24"/>
          <w:szCs w:val="24"/>
        </w:rPr>
        <w:t>juridiseren</w:t>
      </w:r>
      <w:proofErr w:type="spellEnd"/>
      <w:r w:rsidR="00800C50" w:rsidRPr="00002D73">
        <w:rPr>
          <w:rFonts w:ascii="Times New Roman" w:hAnsi="Times New Roman" w:cs="Times New Roman"/>
          <w:sz w:val="24"/>
          <w:szCs w:val="24"/>
        </w:rPr>
        <w:t xml:space="preserve"> van de politiek-ambtelijke leiding, waardoor rechtsstatelijke waarden het steeds vaker a</w:t>
      </w:r>
      <w:r w:rsidRPr="00002D73">
        <w:rPr>
          <w:rFonts w:ascii="Times New Roman" w:hAnsi="Times New Roman" w:cs="Times New Roman"/>
          <w:sz w:val="24"/>
          <w:szCs w:val="24"/>
        </w:rPr>
        <w:t>fleggen tegen politieke wensen. Tel deze oorzaken bij elkaar op, en we hebben een treffende typering van de redenen dat wij vandaag deze wetsvoorstellen moeten behandelen. Minister Blok is geen inwerktijd gegund, want in het zicht van de eindstreep, moest en zou dit kabinet nog één keer zijn tanden laten zien</w:t>
      </w:r>
      <w:r w:rsidR="00FE2DFA" w:rsidRPr="00002D73">
        <w:rPr>
          <w:rFonts w:ascii="Times New Roman" w:hAnsi="Times New Roman" w:cs="Times New Roman"/>
          <w:sz w:val="24"/>
          <w:szCs w:val="24"/>
        </w:rPr>
        <w:t xml:space="preserve">. </w:t>
      </w:r>
    </w:p>
    <w:p w:rsidR="0016709E" w:rsidRPr="00002D73" w:rsidRDefault="00FE2DFA" w:rsidP="00002D73">
      <w:pPr>
        <w:spacing w:line="240" w:lineRule="auto"/>
        <w:rPr>
          <w:rFonts w:ascii="Times New Roman" w:hAnsi="Times New Roman" w:cs="Times New Roman"/>
          <w:sz w:val="24"/>
          <w:szCs w:val="24"/>
        </w:rPr>
      </w:pPr>
      <w:r w:rsidRPr="00002D73">
        <w:rPr>
          <w:rFonts w:ascii="Times New Roman" w:hAnsi="Times New Roman" w:cs="Times New Roman"/>
          <w:sz w:val="24"/>
          <w:szCs w:val="24"/>
        </w:rPr>
        <w:t xml:space="preserve">Dat beide wetsvoorstellen gezamenlijk worden behandeld, heeft vooral met een gedeelde motivering te maken namelijk het belang van de veiligheid. Ze hebben nog een andere gemeenschappelijkheid, namelijk dat de strafrechtelijke en bestuursrechtelijke waarborgen </w:t>
      </w:r>
      <w:r w:rsidR="0016709E" w:rsidRPr="00002D73">
        <w:rPr>
          <w:rFonts w:ascii="Times New Roman" w:hAnsi="Times New Roman" w:cs="Times New Roman"/>
          <w:sz w:val="24"/>
          <w:szCs w:val="24"/>
        </w:rPr>
        <w:t xml:space="preserve">worden aangetast. Voor de zoveelste keer moeten we hier vaststellen dat het kabinet niet het juiste antwoord geeft op terrorisme. Dat antwoord is nu juist de rechtsstaat zelf, die is sterk genoeg om terrorismedreiging het hoofd te bieden en tegelijkertijd onze fundamentele rechten en waarden te beschermen. Als wij die prijsgeven, komen we juist tegemoet aan de wens van terroristen, en dat is een gevaarlijke tendens. Voorzitter, je kunt niet geloofwaardig de rechtsstaat verdedigen als je die tegelijkertijd niet serieus neemt. Daarom hoop ik dat de minister open staat voor de argumenten en bezwaren die hier vandaag naar voren worden gebracht.  Graag begin ik met het voorstel tot intrekking van het Nederlanderschap. </w:t>
      </w:r>
    </w:p>
    <w:p w:rsidR="00BD60AE" w:rsidRPr="00002D73" w:rsidRDefault="000301FA" w:rsidP="00002D73">
      <w:pPr>
        <w:spacing w:line="240" w:lineRule="auto"/>
        <w:rPr>
          <w:rFonts w:ascii="Times New Roman" w:hAnsi="Times New Roman" w:cs="Times New Roman"/>
          <w:sz w:val="24"/>
          <w:szCs w:val="24"/>
        </w:rPr>
      </w:pPr>
      <w:r w:rsidRPr="00002D73">
        <w:rPr>
          <w:rFonts w:ascii="Times New Roman" w:hAnsi="Times New Roman" w:cs="Times New Roman"/>
          <w:sz w:val="24"/>
          <w:szCs w:val="24"/>
        </w:rPr>
        <w:t>Voorzitter, het intrekken van het Nederlanderschap zonder een onherroepelijke veroordeling als basis, en zelfs zonder dat er sprake is van hoor- en wederhoor, strekt ver, heel ver. Een van de meest fundamentele rechten, het staatsburgerschap, kun je</w:t>
      </w:r>
      <w:r w:rsidR="00BB66FB" w:rsidRPr="00002D73">
        <w:rPr>
          <w:rFonts w:ascii="Times New Roman" w:hAnsi="Times New Roman" w:cs="Times New Roman"/>
          <w:sz w:val="24"/>
          <w:szCs w:val="24"/>
        </w:rPr>
        <w:t>, als dit voorstel wordt aangenomen,</w:t>
      </w:r>
      <w:r w:rsidRPr="00002D73">
        <w:rPr>
          <w:rFonts w:ascii="Times New Roman" w:hAnsi="Times New Roman" w:cs="Times New Roman"/>
          <w:sz w:val="24"/>
          <w:szCs w:val="24"/>
        </w:rPr>
        <w:t xml:space="preserve"> kwijt raken zonder eerlijk proces, zonder </w:t>
      </w:r>
      <w:r w:rsidR="00082F7E" w:rsidRPr="00002D73">
        <w:rPr>
          <w:rFonts w:ascii="Times New Roman" w:hAnsi="Times New Roman" w:cs="Times New Roman"/>
          <w:sz w:val="24"/>
          <w:szCs w:val="24"/>
        </w:rPr>
        <w:t>zorgvuldige weging en dus oo</w:t>
      </w:r>
      <w:r w:rsidR="00ED1D1C" w:rsidRPr="00002D73">
        <w:rPr>
          <w:rFonts w:ascii="Times New Roman" w:hAnsi="Times New Roman" w:cs="Times New Roman"/>
          <w:sz w:val="24"/>
          <w:szCs w:val="24"/>
        </w:rPr>
        <w:t xml:space="preserve">k zonder dat </w:t>
      </w:r>
      <w:r w:rsidR="00082F7E" w:rsidRPr="00002D73">
        <w:rPr>
          <w:rFonts w:ascii="Times New Roman" w:hAnsi="Times New Roman" w:cs="Times New Roman"/>
          <w:sz w:val="24"/>
          <w:szCs w:val="24"/>
        </w:rPr>
        <w:t>vaststaat</w:t>
      </w:r>
      <w:r w:rsidR="00ED1D1C" w:rsidRPr="00002D73">
        <w:rPr>
          <w:rFonts w:ascii="Times New Roman" w:hAnsi="Times New Roman" w:cs="Times New Roman"/>
          <w:sz w:val="24"/>
          <w:szCs w:val="24"/>
        </w:rPr>
        <w:t xml:space="preserve"> of de intrekking noodzakelijk is voor de nationale veiligheid</w:t>
      </w:r>
      <w:r w:rsidR="00082F7E" w:rsidRPr="00002D73">
        <w:rPr>
          <w:rFonts w:ascii="Times New Roman" w:hAnsi="Times New Roman" w:cs="Times New Roman"/>
          <w:sz w:val="24"/>
          <w:szCs w:val="24"/>
        </w:rPr>
        <w:t xml:space="preserve">. </w:t>
      </w:r>
      <w:r w:rsidR="00ED1D1C" w:rsidRPr="00002D73">
        <w:rPr>
          <w:rFonts w:ascii="Times New Roman" w:hAnsi="Times New Roman" w:cs="Times New Roman"/>
          <w:sz w:val="24"/>
          <w:szCs w:val="24"/>
        </w:rPr>
        <w:t xml:space="preserve">En daar zit een groot probleem. Want is het überhaupt noodzakelijk om zo’n ingrijpende maatregel te treffen zonder de normale processuele waarborgen? De Afdeling Advisering van de Raad van State vindt </w:t>
      </w:r>
      <w:r w:rsidR="00BD60AE" w:rsidRPr="00002D73">
        <w:rPr>
          <w:rFonts w:ascii="Times New Roman" w:hAnsi="Times New Roman" w:cs="Times New Roman"/>
          <w:sz w:val="24"/>
          <w:szCs w:val="24"/>
        </w:rPr>
        <w:t>in elk geval van niet, en wijst</w:t>
      </w:r>
      <w:r w:rsidR="00ED1D1C" w:rsidRPr="00002D73">
        <w:rPr>
          <w:rFonts w:ascii="Times New Roman" w:hAnsi="Times New Roman" w:cs="Times New Roman"/>
          <w:sz w:val="24"/>
          <w:szCs w:val="24"/>
        </w:rPr>
        <w:t xml:space="preserve"> erop dat de Nederlandse samenleving beschermd kan worden tijdens het strafproces door middel van voorlopige hechtenis. </w:t>
      </w:r>
      <w:r w:rsidR="0002700F" w:rsidRPr="00002D73">
        <w:rPr>
          <w:rFonts w:ascii="Times New Roman" w:hAnsi="Times New Roman" w:cs="Times New Roman"/>
          <w:sz w:val="24"/>
          <w:szCs w:val="24"/>
        </w:rPr>
        <w:t xml:space="preserve">De voordelen van een strafproces zijn evident: dan heeft er waarheidsvinding plaatsgevonden en heeft de verdachte het recht van verdediging kunnen uitoefenen. Het is uiteindelijk de strafrechter die vervolgens bepaalt hoe strafwaardig de persoon is. </w:t>
      </w:r>
      <w:r w:rsidR="00BD60AE" w:rsidRPr="00002D73">
        <w:rPr>
          <w:rFonts w:ascii="Times New Roman" w:hAnsi="Times New Roman" w:cs="Times New Roman"/>
          <w:sz w:val="24"/>
          <w:szCs w:val="24"/>
        </w:rPr>
        <w:t xml:space="preserve">Dus nogmaals: waarom niet die weg bewandelen?  </w:t>
      </w:r>
    </w:p>
    <w:p w:rsidR="00E04C14" w:rsidRPr="00002D73" w:rsidRDefault="0002700F" w:rsidP="00002D73">
      <w:pPr>
        <w:spacing w:line="240" w:lineRule="auto"/>
        <w:rPr>
          <w:rFonts w:ascii="Times New Roman" w:hAnsi="Times New Roman" w:cs="Times New Roman"/>
          <w:sz w:val="24"/>
          <w:szCs w:val="24"/>
        </w:rPr>
      </w:pPr>
      <w:r w:rsidRPr="00002D73">
        <w:rPr>
          <w:rFonts w:ascii="Times New Roman" w:hAnsi="Times New Roman" w:cs="Times New Roman"/>
          <w:sz w:val="24"/>
          <w:szCs w:val="24"/>
        </w:rPr>
        <w:t xml:space="preserve">Met dit wetsvoorstel hebben we alleen een beoordeling op grond van gedragingen die door de veiligheidsdienst zijn waargenomen en geïnterpreteerd. Geen, geen hoor en wederhoor, geen </w:t>
      </w:r>
      <w:r w:rsidRPr="00002D73">
        <w:rPr>
          <w:rFonts w:ascii="Times New Roman" w:hAnsi="Times New Roman" w:cs="Times New Roman"/>
          <w:i/>
          <w:sz w:val="24"/>
          <w:szCs w:val="24"/>
        </w:rPr>
        <w:t xml:space="preserve">checks </w:t>
      </w:r>
      <w:proofErr w:type="spellStart"/>
      <w:r w:rsidRPr="00002D73">
        <w:rPr>
          <w:rFonts w:ascii="Times New Roman" w:hAnsi="Times New Roman" w:cs="Times New Roman"/>
          <w:i/>
          <w:sz w:val="24"/>
          <w:szCs w:val="24"/>
        </w:rPr>
        <w:t>and</w:t>
      </w:r>
      <w:proofErr w:type="spellEnd"/>
      <w:r w:rsidRPr="00002D73">
        <w:rPr>
          <w:rFonts w:ascii="Times New Roman" w:hAnsi="Times New Roman" w:cs="Times New Roman"/>
          <w:i/>
          <w:sz w:val="24"/>
          <w:szCs w:val="24"/>
        </w:rPr>
        <w:t xml:space="preserve"> </w:t>
      </w:r>
      <w:proofErr w:type="spellStart"/>
      <w:r w:rsidRPr="00002D73">
        <w:rPr>
          <w:rFonts w:ascii="Times New Roman" w:hAnsi="Times New Roman" w:cs="Times New Roman"/>
          <w:i/>
          <w:sz w:val="24"/>
          <w:szCs w:val="24"/>
        </w:rPr>
        <w:t>balances</w:t>
      </w:r>
      <w:proofErr w:type="spellEnd"/>
      <w:r w:rsidRPr="00002D73">
        <w:rPr>
          <w:rFonts w:ascii="Times New Roman" w:hAnsi="Times New Roman" w:cs="Times New Roman"/>
          <w:sz w:val="24"/>
          <w:szCs w:val="24"/>
        </w:rPr>
        <w:t xml:space="preserve">. Pas nadat de intrekking heeft plaatsgevonden, toetst een bestuursrechter aan de hand van de stukken of de intrekking rechtmatig is, maar in de meeste gevallen eveneens zonder hoor en wederhoor. </w:t>
      </w:r>
      <w:r w:rsidR="00E04C14" w:rsidRPr="00002D73">
        <w:rPr>
          <w:rFonts w:ascii="Times New Roman" w:hAnsi="Times New Roman" w:cs="Times New Roman"/>
          <w:sz w:val="24"/>
          <w:szCs w:val="24"/>
        </w:rPr>
        <w:t xml:space="preserve">Want de kans is groot dat de betrokkene niet of te laat verneemt van de intrekking en dat hij zich moet melden voor een verdediging. Welke mogelijkheden staan nog ter beschikking als de betrokkene pas op de hoogte raakt indien de bestuursrechter de toets al heeft gedaan en de beroepstermijn is verstreken? </w:t>
      </w:r>
    </w:p>
    <w:p w:rsidR="00BD60AE" w:rsidRPr="00002D73" w:rsidRDefault="0002700F" w:rsidP="00002D73">
      <w:pPr>
        <w:spacing w:line="240" w:lineRule="auto"/>
        <w:rPr>
          <w:rFonts w:ascii="Times New Roman" w:hAnsi="Times New Roman" w:cs="Times New Roman"/>
          <w:sz w:val="24"/>
          <w:szCs w:val="24"/>
        </w:rPr>
      </w:pPr>
      <w:r w:rsidRPr="00002D73">
        <w:rPr>
          <w:rFonts w:ascii="Times New Roman" w:hAnsi="Times New Roman" w:cs="Times New Roman"/>
          <w:sz w:val="24"/>
          <w:szCs w:val="24"/>
        </w:rPr>
        <w:t xml:space="preserve">Bovendien is de omschrijving van de gedragingen die een intrekking rechtvaardigen uitermate vaag; het hoeft niet </w:t>
      </w:r>
      <w:r w:rsidR="00BD60AE" w:rsidRPr="00002D73">
        <w:rPr>
          <w:rFonts w:ascii="Times New Roman" w:hAnsi="Times New Roman" w:cs="Times New Roman"/>
          <w:sz w:val="24"/>
          <w:szCs w:val="24"/>
        </w:rPr>
        <w:t xml:space="preserve">eens </w:t>
      </w:r>
      <w:r w:rsidRPr="00002D73">
        <w:rPr>
          <w:rFonts w:ascii="Times New Roman" w:hAnsi="Times New Roman" w:cs="Times New Roman"/>
          <w:sz w:val="24"/>
          <w:szCs w:val="24"/>
        </w:rPr>
        <w:t>om een strafbaar feit te gaan</w:t>
      </w:r>
      <w:r w:rsidR="00BD60AE" w:rsidRPr="00002D73">
        <w:rPr>
          <w:rFonts w:ascii="Times New Roman" w:hAnsi="Times New Roman" w:cs="Times New Roman"/>
          <w:sz w:val="24"/>
          <w:szCs w:val="24"/>
        </w:rPr>
        <w:t xml:space="preserve">. Het stoort mijn fractie dat we dit wetsvoorstel moeten beoordelen zonder dat de intrekkingsgronden al aan ons kenbaar zijn </w:t>
      </w:r>
      <w:r w:rsidR="00BD60AE" w:rsidRPr="00002D73">
        <w:rPr>
          <w:rFonts w:ascii="Times New Roman" w:hAnsi="Times New Roman" w:cs="Times New Roman"/>
          <w:sz w:val="24"/>
          <w:szCs w:val="24"/>
        </w:rPr>
        <w:lastRenderedPageBreak/>
        <w:t xml:space="preserve">gemaakt. De </w:t>
      </w:r>
      <w:proofErr w:type="spellStart"/>
      <w:r w:rsidR="00BD60AE" w:rsidRPr="00002D73">
        <w:rPr>
          <w:rFonts w:ascii="Times New Roman" w:hAnsi="Times New Roman" w:cs="Times New Roman"/>
          <w:sz w:val="24"/>
          <w:szCs w:val="24"/>
        </w:rPr>
        <w:t>Amvb</w:t>
      </w:r>
      <w:proofErr w:type="spellEnd"/>
      <w:r w:rsidR="00BD60AE" w:rsidRPr="00002D73">
        <w:rPr>
          <w:rFonts w:ascii="Times New Roman" w:hAnsi="Times New Roman" w:cs="Times New Roman"/>
          <w:sz w:val="24"/>
          <w:szCs w:val="24"/>
        </w:rPr>
        <w:t xml:space="preserve"> waarin de criteria worden opgenomen, is immers nog niet gereed. Daarin zullen de gedragingen nader worden omschreven en de verschillende aspecten van de individuele belangenafweging. Voorzitter, waarom staan deze criteria niet in h</w:t>
      </w:r>
      <w:r w:rsidR="00A37814" w:rsidRPr="00002D73">
        <w:rPr>
          <w:rFonts w:ascii="Times New Roman" w:hAnsi="Times New Roman" w:cs="Times New Roman"/>
          <w:sz w:val="24"/>
          <w:szCs w:val="24"/>
        </w:rPr>
        <w:t xml:space="preserve">et wetsvoorstel? </w:t>
      </w:r>
      <w:r w:rsidR="00E66A98" w:rsidRPr="00002D73">
        <w:rPr>
          <w:rFonts w:ascii="Times New Roman" w:hAnsi="Times New Roman" w:cs="Times New Roman"/>
          <w:sz w:val="24"/>
          <w:szCs w:val="24"/>
        </w:rPr>
        <w:t xml:space="preserve">Verplicht het ENV daar niet toe? </w:t>
      </w:r>
      <w:r w:rsidR="00A37814" w:rsidRPr="00002D73">
        <w:rPr>
          <w:rFonts w:ascii="Times New Roman" w:hAnsi="Times New Roman" w:cs="Times New Roman"/>
          <w:sz w:val="24"/>
          <w:szCs w:val="24"/>
        </w:rPr>
        <w:t>En waarom is het</w:t>
      </w:r>
      <w:r w:rsidR="00BD60AE" w:rsidRPr="00002D73">
        <w:rPr>
          <w:rFonts w:ascii="Times New Roman" w:hAnsi="Times New Roman" w:cs="Times New Roman"/>
          <w:sz w:val="24"/>
          <w:szCs w:val="24"/>
        </w:rPr>
        <w:t xml:space="preserve"> ontwerp </w:t>
      </w:r>
      <w:proofErr w:type="spellStart"/>
      <w:r w:rsidR="00BD60AE" w:rsidRPr="00002D73">
        <w:rPr>
          <w:rFonts w:ascii="Times New Roman" w:hAnsi="Times New Roman" w:cs="Times New Roman"/>
          <w:sz w:val="24"/>
          <w:szCs w:val="24"/>
        </w:rPr>
        <w:t>amvb</w:t>
      </w:r>
      <w:proofErr w:type="spellEnd"/>
      <w:r w:rsidR="00BD60AE" w:rsidRPr="00002D73">
        <w:rPr>
          <w:rFonts w:ascii="Times New Roman" w:hAnsi="Times New Roman" w:cs="Times New Roman"/>
          <w:sz w:val="24"/>
          <w:szCs w:val="24"/>
        </w:rPr>
        <w:t xml:space="preserve"> niet aan ons gestuurd? </w:t>
      </w:r>
      <w:r w:rsidR="00A37814" w:rsidRPr="00002D73">
        <w:rPr>
          <w:rFonts w:ascii="Times New Roman" w:hAnsi="Times New Roman" w:cs="Times New Roman"/>
          <w:sz w:val="24"/>
          <w:szCs w:val="24"/>
        </w:rPr>
        <w:t xml:space="preserve">Als deze nu nog niet gereed is, zou ik graag de onderbouwing willen krijgen van de </w:t>
      </w:r>
      <w:r w:rsidR="00BD60AE" w:rsidRPr="00002D73">
        <w:rPr>
          <w:rFonts w:ascii="Times New Roman" w:hAnsi="Times New Roman" w:cs="Times New Roman"/>
          <w:sz w:val="24"/>
          <w:szCs w:val="24"/>
        </w:rPr>
        <w:t xml:space="preserve">spoed waarmee wij gemaand werden om het wetsvoorstel in behandeling te nemen. </w:t>
      </w:r>
      <w:r w:rsidR="00A37814" w:rsidRPr="00002D73">
        <w:rPr>
          <w:rFonts w:ascii="Times New Roman" w:hAnsi="Times New Roman" w:cs="Times New Roman"/>
          <w:sz w:val="24"/>
          <w:szCs w:val="24"/>
        </w:rPr>
        <w:t xml:space="preserve">Kan de wet al worden toegepast zonder </w:t>
      </w:r>
      <w:proofErr w:type="spellStart"/>
      <w:r w:rsidR="00A37814" w:rsidRPr="00002D73">
        <w:rPr>
          <w:rFonts w:ascii="Times New Roman" w:hAnsi="Times New Roman" w:cs="Times New Roman"/>
          <w:sz w:val="24"/>
          <w:szCs w:val="24"/>
        </w:rPr>
        <w:t>AmvB</w:t>
      </w:r>
      <w:proofErr w:type="spellEnd"/>
      <w:r w:rsidR="00A37814" w:rsidRPr="00002D73">
        <w:rPr>
          <w:rFonts w:ascii="Times New Roman" w:hAnsi="Times New Roman" w:cs="Times New Roman"/>
          <w:sz w:val="24"/>
          <w:szCs w:val="24"/>
        </w:rPr>
        <w:t xml:space="preserve">? </w:t>
      </w:r>
      <w:r w:rsidR="00BD60AE" w:rsidRPr="00002D73">
        <w:rPr>
          <w:rFonts w:ascii="Times New Roman" w:hAnsi="Times New Roman" w:cs="Times New Roman"/>
          <w:sz w:val="24"/>
          <w:szCs w:val="24"/>
        </w:rPr>
        <w:t xml:space="preserve">Ik vraag de minister daarom nu toch maar weer om preciezer te omschrijven welke criteria zullen gelden bij de individuele beoordeling. </w:t>
      </w:r>
    </w:p>
    <w:p w:rsidR="00F31C71" w:rsidRPr="00002D73" w:rsidRDefault="00BD60AE" w:rsidP="00002D73">
      <w:pPr>
        <w:spacing w:line="240" w:lineRule="auto"/>
        <w:rPr>
          <w:rFonts w:ascii="Times New Roman" w:hAnsi="Times New Roman" w:cs="Times New Roman"/>
          <w:sz w:val="24"/>
          <w:szCs w:val="24"/>
        </w:rPr>
      </w:pPr>
      <w:r w:rsidRPr="00002D73">
        <w:rPr>
          <w:rFonts w:ascii="Times New Roman" w:hAnsi="Times New Roman" w:cs="Times New Roman"/>
          <w:sz w:val="24"/>
          <w:szCs w:val="24"/>
        </w:rPr>
        <w:t xml:space="preserve">Mijn fractie vroeg de minister in hoeverre zal worden voldaan aan het Unierechtelijke evenredigheidsbeginsel, zoals bepaald in het </w:t>
      </w:r>
      <w:proofErr w:type="spellStart"/>
      <w:r w:rsidRPr="00002D73">
        <w:rPr>
          <w:rFonts w:ascii="Times New Roman" w:hAnsi="Times New Roman" w:cs="Times New Roman"/>
          <w:sz w:val="24"/>
          <w:szCs w:val="24"/>
        </w:rPr>
        <w:t>Rottmannarrest</w:t>
      </w:r>
      <w:proofErr w:type="spellEnd"/>
      <w:r w:rsidRPr="00002D73">
        <w:rPr>
          <w:rFonts w:ascii="Times New Roman" w:hAnsi="Times New Roman" w:cs="Times New Roman"/>
          <w:sz w:val="24"/>
          <w:szCs w:val="24"/>
        </w:rPr>
        <w:t xml:space="preserve">. </w:t>
      </w:r>
      <w:r w:rsidR="00A37814" w:rsidRPr="00002D73">
        <w:rPr>
          <w:rFonts w:ascii="Times New Roman" w:hAnsi="Times New Roman" w:cs="Times New Roman"/>
          <w:sz w:val="24"/>
          <w:szCs w:val="24"/>
        </w:rPr>
        <w:t>Dat beaamt de minister, maar ik heb daar nu weinig informatie gekregen om daarvan overtuigd te zijn. De minister is niet vrij om zelf te bepalen of het proportioneel is, het moet  volgens het Unierecht evenredig zijn. Het Hof noemde enkele relevante afwegingen; zo moet er rekening worden gehouden met het tijdsverloop tussen de naturalisatie en het intrekkingsbesluit, moet worden meegewogen wat de gevolgen zijn</w:t>
      </w:r>
      <w:r w:rsidR="00F31C71" w:rsidRPr="00002D73">
        <w:rPr>
          <w:rFonts w:ascii="Times New Roman" w:hAnsi="Times New Roman" w:cs="Times New Roman"/>
          <w:sz w:val="24"/>
          <w:szCs w:val="24"/>
        </w:rPr>
        <w:t xml:space="preserve"> van het besluit voor de Nederlander</w:t>
      </w:r>
      <w:r w:rsidR="00A37814" w:rsidRPr="00002D73">
        <w:rPr>
          <w:rFonts w:ascii="Times New Roman" w:hAnsi="Times New Roman" w:cs="Times New Roman"/>
          <w:sz w:val="24"/>
          <w:szCs w:val="24"/>
        </w:rPr>
        <w:t xml:space="preserve"> en voor zijn of haar gezinsleden. Zijn dit allemaal aspecten die inderdaad worden meegewogen?</w:t>
      </w:r>
      <w:r w:rsidR="00737919" w:rsidRPr="00002D73">
        <w:rPr>
          <w:rFonts w:ascii="Times New Roman" w:hAnsi="Times New Roman" w:cs="Times New Roman"/>
          <w:sz w:val="24"/>
          <w:szCs w:val="24"/>
        </w:rPr>
        <w:t>Artikel 7 lid 1 Europees Nationaliteitsverdrag</w:t>
      </w:r>
      <w:r w:rsidR="00A37814" w:rsidRPr="00002D73">
        <w:rPr>
          <w:rFonts w:ascii="Times New Roman" w:hAnsi="Times New Roman" w:cs="Times New Roman"/>
          <w:sz w:val="24"/>
          <w:szCs w:val="24"/>
        </w:rPr>
        <w:t xml:space="preserve"> </w:t>
      </w:r>
      <w:r w:rsidR="00737919" w:rsidRPr="00002D73">
        <w:rPr>
          <w:rFonts w:ascii="Times New Roman" w:hAnsi="Times New Roman" w:cs="Times New Roman"/>
          <w:sz w:val="24"/>
          <w:szCs w:val="24"/>
        </w:rPr>
        <w:t xml:space="preserve">vereist </w:t>
      </w:r>
      <w:r w:rsidR="00A37814" w:rsidRPr="00002D73">
        <w:rPr>
          <w:rFonts w:ascii="Times New Roman" w:hAnsi="Times New Roman" w:cs="Times New Roman"/>
          <w:sz w:val="24"/>
          <w:szCs w:val="24"/>
        </w:rPr>
        <w:t xml:space="preserve">dat het gaat om gedrag dat ernstige schade toebrengt aan essentiële belangen van de staat. Ook dit zal individueel moeten worden vastgesteld. De minister lijkt te redeneren dat hieraan altijd is voldaan als iemand zich heeft aangesloten bij een organisatie die </w:t>
      </w:r>
      <w:r w:rsidR="00737919" w:rsidRPr="00002D73">
        <w:rPr>
          <w:rFonts w:ascii="Times New Roman" w:hAnsi="Times New Roman" w:cs="Times New Roman"/>
          <w:sz w:val="24"/>
          <w:szCs w:val="24"/>
        </w:rPr>
        <w:t>een bedreiging van de nationale veiligheid vormen. Volgens mijn fractie gaat hij hier voorbij aan de strikte individualiseringsvereiste waartoe  het ENV verplicht</w:t>
      </w:r>
      <w:r w:rsidR="00347521" w:rsidRPr="00002D73">
        <w:rPr>
          <w:rFonts w:ascii="Times New Roman" w:hAnsi="Times New Roman" w:cs="Times New Roman"/>
          <w:sz w:val="24"/>
          <w:szCs w:val="24"/>
        </w:rPr>
        <w:t xml:space="preserve">: niet de organisatie maar </w:t>
      </w:r>
      <w:r w:rsidR="00347521" w:rsidRPr="00002D73">
        <w:rPr>
          <w:rFonts w:ascii="Times New Roman" w:hAnsi="Times New Roman" w:cs="Times New Roman"/>
          <w:i/>
          <w:sz w:val="24"/>
          <w:szCs w:val="24"/>
        </w:rPr>
        <w:t>de persoon</w:t>
      </w:r>
      <w:r w:rsidR="00347521" w:rsidRPr="00002D73">
        <w:rPr>
          <w:rFonts w:ascii="Times New Roman" w:hAnsi="Times New Roman" w:cs="Times New Roman"/>
          <w:sz w:val="24"/>
          <w:szCs w:val="24"/>
        </w:rPr>
        <w:t xml:space="preserve"> moet die ernstige schade toebrengen aan essentiële belangen</w:t>
      </w:r>
      <w:r w:rsidR="00737919" w:rsidRPr="00002D73">
        <w:rPr>
          <w:rFonts w:ascii="Times New Roman" w:hAnsi="Times New Roman" w:cs="Times New Roman"/>
          <w:sz w:val="24"/>
          <w:szCs w:val="24"/>
        </w:rPr>
        <w:t xml:space="preserve">. Ook hier weer lopen we vast op het gebrek aan duidelijkheid over de criteria, want wat is ‘aansluiten’, en waaruit moet dat blijken? En welke gedraging kan worden gezien als ondersteuning? De minister heeft het liever allemaal zo vaag mogelijk, maar </w:t>
      </w:r>
      <w:r w:rsidR="00F31C71" w:rsidRPr="00002D73">
        <w:rPr>
          <w:rFonts w:ascii="Times New Roman" w:hAnsi="Times New Roman" w:cs="Times New Roman"/>
          <w:sz w:val="24"/>
          <w:szCs w:val="24"/>
        </w:rPr>
        <w:t>die vaagheid maakt het ontbreken van een strafrechter die kan vaststellen dat het hier om een ernstig delict gaat, zoals het ENV vereist, alleen nog maar problematischer. B</w:t>
      </w:r>
      <w:r w:rsidR="00737919" w:rsidRPr="00002D73">
        <w:rPr>
          <w:rFonts w:ascii="Times New Roman" w:hAnsi="Times New Roman" w:cs="Times New Roman"/>
          <w:sz w:val="24"/>
          <w:szCs w:val="24"/>
        </w:rPr>
        <w:t xml:space="preserve">egrijpt </w:t>
      </w:r>
      <w:r w:rsidR="00F31C71" w:rsidRPr="00002D73">
        <w:rPr>
          <w:rFonts w:ascii="Times New Roman" w:hAnsi="Times New Roman" w:cs="Times New Roman"/>
          <w:sz w:val="24"/>
          <w:szCs w:val="24"/>
        </w:rPr>
        <w:t xml:space="preserve">de minister niet dat </w:t>
      </w:r>
      <w:r w:rsidR="00737919" w:rsidRPr="00002D73">
        <w:rPr>
          <w:rFonts w:ascii="Times New Roman" w:hAnsi="Times New Roman" w:cs="Times New Roman"/>
          <w:sz w:val="24"/>
          <w:szCs w:val="24"/>
        </w:rPr>
        <w:t xml:space="preserve"> juist zo’n diep ingrijpende maatregel vraagt om voorzienbaarheid en kenbaarheid? </w:t>
      </w:r>
      <w:r w:rsidR="00F31C71" w:rsidRPr="00002D73">
        <w:rPr>
          <w:rFonts w:ascii="Times New Roman" w:hAnsi="Times New Roman" w:cs="Times New Roman"/>
          <w:sz w:val="24"/>
          <w:szCs w:val="24"/>
        </w:rPr>
        <w:t xml:space="preserve">Die kenbaarheid is overigens al ernstig in het geding door het ontbreken van elk overgangsrecht. </w:t>
      </w:r>
      <w:r w:rsidR="00737919" w:rsidRPr="00002D73">
        <w:rPr>
          <w:rFonts w:ascii="Times New Roman" w:hAnsi="Times New Roman" w:cs="Times New Roman"/>
          <w:sz w:val="24"/>
          <w:szCs w:val="24"/>
        </w:rPr>
        <w:t>Graag een reacti</w:t>
      </w:r>
      <w:r w:rsidR="00347521" w:rsidRPr="00002D73">
        <w:rPr>
          <w:rFonts w:ascii="Times New Roman" w:hAnsi="Times New Roman" w:cs="Times New Roman"/>
          <w:sz w:val="24"/>
          <w:szCs w:val="24"/>
        </w:rPr>
        <w:t xml:space="preserve">e. </w:t>
      </w:r>
      <w:r w:rsidR="00E66A98" w:rsidRPr="00002D73">
        <w:rPr>
          <w:rFonts w:ascii="Times New Roman" w:hAnsi="Times New Roman" w:cs="Times New Roman"/>
          <w:sz w:val="24"/>
          <w:szCs w:val="24"/>
        </w:rPr>
        <w:t xml:space="preserve">Voorzitter, de vage criteria en het ontbreken van waarborgen en overgangsrecht, brengen mijn fractie tot het oordeel dat hier sprake is van schending van het recht op een eerlijk proces, zoals in artikel 6 EVRM en artikel 41 EU Handvest is voorgeschreven. De minister houdt weliswaar vol dat er geen sprake is van een </w:t>
      </w:r>
      <w:proofErr w:type="spellStart"/>
      <w:r w:rsidR="00E66A98" w:rsidRPr="00002D73">
        <w:rPr>
          <w:rFonts w:ascii="Times New Roman" w:hAnsi="Times New Roman" w:cs="Times New Roman"/>
          <w:sz w:val="24"/>
          <w:szCs w:val="24"/>
        </w:rPr>
        <w:t>criminal</w:t>
      </w:r>
      <w:proofErr w:type="spellEnd"/>
      <w:r w:rsidR="00E66A98" w:rsidRPr="00002D73">
        <w:rPr>
          <w:rFonts w:ascii="Times New Roman" w:hAnsi="Times New Roman" w:cs="Times New Roman"/>
          <w:sz w:val="24"/>
          <w:szCs w:val="24"/>
        </w:rPr>
        <w:t xml:space="preserve"> charge, maar met een etiket plakken is hij er niet. Naar de aard en de inhoud en zeker de beleving, zal intrekken van het Nederlanderschap als een straf worden ervaren. Maar dan één zonder recht van verdediging.</w:t>
      </w:r>
    </w:p>
    <w:p w:rsidR="00E04C14" w:rsidRPr="00002D73" w:rsidRDefault="00F31C71" w:rsidP="00002D73">
      <w:pPr>
        <w:spacing w:line="240" w:lineRule="auto"/>
        <w:rPr>
          <w:rFonts w:ascii="Times New Roman" w:hAnsi="Times New Roman" w:cs="Times New Roman"/>
          <w:sz w:val="24"/>
          <w:szCs w:val="24"/>
        </w:rPr>
      </w:pPr>
      <w:r w:rsidRPr="00002D73">
        <w:rPr>
          <w:rFonts w:ascii="Times New Roman" w:hAnsi="Times New Roman" w:cs="Times New Roman"/>
          <w:sz w:val="24"/>
          <w:szCs w:val="24"/>
        </w:rPr>
        <w:t>Voorzitter, n</w:t>
      </w:r>
      <w:r w:rsidR="00347521" w:rsidRPr="00002D73">
        <w:rPr>
          <w:rFonts w:ascii="Times New Roman" w:hAnsi="Times New Roman" w:cs="Times New Roman"/>
          <w:sz w:val="24"/>
          <w:szCs w:val="24"/>
        </w:rPr>
        <w:t xml:space="preserve">aast deze principiële bezwaren, bevreemdt het mijn fractie ook dat </w:t>
      </w:r>
      <w:r w:rsidR="000301FA" w:rsidRPr="00002D73">
        <w:rPr>
          <w:rFonts w:ascii="Times New Roman" w:hAnsi="Times New Roman" w:cs="Times New Roman"/>
          <w:sz w:val="24"/>
          <w:szCs w:val="24"/>
        </w:rPr>
        <w:t xml:space="preserve">het kabinet ervoor </w:t>
      </w:r>
      <w:r w:rsidR="00347521" w:rsidRPr="00002D73">
        <w:rPr>
          <w:rFonts w:ascii="Times New Roman" w:hAnsi="Times New Roman" w:cs="Times New Roman"/>
          <w:sz w:val="24"/>
          <w:szCs w:val="24"/>
        </w:rPr>
        <w:t xml:space="preserve">kiest </w:t>
      </w:r>
      <w:r w:rsidR="000301FA" w:rsidRPr="00002D73">
        <w:rPr>
          <w:rFonts w:ascii="Times New Roman" w:hAnsi="Times New Roman" w:cs="Times New Roman"/>
          <w:sz w:val="24"/>
          <w:szCs w:val="24"/>
        </w:rPr>
        <w:t xml:space="preserve">om </w:t>
      </w:r>
      <w:r w:rsidR="0016709E" w:rsidRPr="00002D73">
        <w:rPr>
          <w:rFonts w:ascii="Times New Roman" w:hAnsi="Times New Roman" w:cs="Times New Roman"/>
          <w:sz w:val="24"/>
          <w:szCs w:val="24"/>
        </w:rPr>
        <w:t>iemand die he</w:t>
      </w:r>
      <w:r w:rsidR="003271B6" w:rsidRPr="00002D73">
        <w:rPr>
          <w:rFonts w:ascii="Times New Roman" w:hAnsi="Times New Roman" w:cs="Times New Roman"/>
          <w:sz w:val="24"/>
          <w:szCs w:val="24"/>
        </w:rPr>
        <w:t>t als een gevaar heeft bestempeld</w:t>
      </w:r>
      <w:r w:rsidR="0016709E" w:rsidRPr="00002D73">
        <w:rPr>
          <w:rFonts w:ascii="Times New Roman" w:hAnsi="Times New Roman" w:cs="Times New Roman"/>
          <w:sz w:val="24"/>
          <w:szCs w:val="24"/>
        </w:rPr>
        <w:t xml:space="preserve">, </w:t>
      </w:r>
      <w:r w:rsidR="000301FA" w:rsidRPr="00002D73">
        <w:rPr>
          <w:rFonts w:ascii="Times New Roman" w:hAnsi="Times New Roman" w:cs="Times New Roman"/>
          <w:sz w:val="24"/>
          <w:szCs w:val="24"/>
        </w:rPr>
        <w:t>vrij rond laat lopen, zij het in een ander land. In antwoord op de vragen van mijn fractie of het kabinet daarmee niet de onveiligheid vergroot in andere delen van de wereld, antw</w:t>
      </w:r>
      <w:r w:rsidR="00E04C14" w:rsidRPr="00002D73">
        <w:rPr>
          <w:rFonts w:ascii="Times New Roman" w:hAnsi="Times New Roman" w:cs="Times New Roman"/>
          <w:sz w:val="24"/>
          <w:szCs w:val="24"/>
        </w:rPr>
        <w:t>oordde de minister dat de betrokken Nederlander</w:t>
      </w:r>
      <w:r w:rsidR="00347521" w:rsidRPr="00002D73">
        <w:rPr>
          <w:rFonts w:ascii="Times New Roman" w:hAnsi="Times New Roman" w:cs="Times New Roman"/>
          <w:sz w:val="24"/>
          <w:szCs w:val="24"/>
        </w:rPr>
        <w:t xml:space="preserve"> wellicht minder snel buiten het Schengengebied een aanslag pleegt. Deze inschatting komt mijn fractie wat al te argeloos voor. Heeft de minister dit laten onderzoeken, waarmee onderbouwt hij deze stelling? Buiten Europa worden veel meer aanslagen gepleegd dan daarbinnen, waarom zou iemand die ervoor opgeleid is maar niet verder komt dan Turkije bij de terugreis, niet in Turkije een aanslag plegen? </w:t>
      </w:r>
      <w:r w:rsidR="003271B6" w:rsidRPr="00002D73">
        <w:rPr>
          <w:rFonts w:ascii="Times New Roman" w:hAnsi="Times New Roman" w:cs="Times New Roman"/>
          <w:sz w:val="24"/>
          <w:szCs w:val="24"/>
        </w:rPr>
        <w:t xml:space="preserve">Als het al om een westers doelwit zou gaan, dan zijn die er ook genoeg te vinden buiten de westerse landen. Bovendien blijkt uit deze redenering weer eens temeer dat dit wetsvoorstel geschreven is met één specifieke situatie voor ogen. Het woord </w:t>
      </w:r>
      <w:r w:rsidR="003271B6" w:rsidRPr="00002D73">
        <w:rPr>
          <w:rFonts w:ascii="Times New Roman" w:hAnsi="Times New Roman" w:cs="Times New Roman"/>
          <w:i/>
          <w:sz w:val="24"/>
          <w:szCs w:val="24"/>
        </w:rPr>
        <w:t>jihad</w:t>
      </w:r>
      <w:r w:rsidR="003271B6" w:rsidRPr="00002D73">
        <w:rPr>
          <w:rFonts w:ascii="Times New Roman" w:hAnsi="Times New Roman" w:cs="Times New Roman"/>
          <w:sz w:val="24"/>
          <w:szCs w:val="24"/>
        </w:rPr>
        <w:t xml:space="preserve"> of </w:t>
      </w:r>
      <w:r w:rsidR="003271B6" w:rsidRPr="00002D73">
        <w:rPr>
          <w:rFonts w:ascii="Times New Roman" w:hAnsi="Times New Roman" w:cs="Times New Roman"/>
          <w:i/>
          <w:sz w:val="24"/>
          <w:szCs w:val="24"/>
        </w:rPr>
        <w:t>jihadistische organisatie</w:t>
      </w:r>
      <w:r w:rsidR="003271B6" w:rsidRPr="00002D73">
        <w:rPr>
          <w:rFonts w:ascii="Times New Roman" w:hAnsi="Times New Roman" w:cs="Times New Roman"/>
          <w:sz w:val="24"/>
          <w:szCs w:val="24"/>
        </w:rPr>
        <w:t xml:space="preserve"> komt maar liefst 90 keer voor in alle wetgevingsdocumenten. Deze wet heeft toch een algemene werking? Hoe weegt de </w:t>
      </w:r>
      <w:r w:rsidR="003271B6" w:rsidRPr="00002D73">
        <w:rPr>
          <w:rFonts w:ascii="Times New Roman" w:hAnsi="Times New Roman" w:cs="Times New Roman"/>
          <w:sz w:val="24"/>
          <w:szCs w:val="24"/>
        </w:rPr>
        <w:lastRenderedPageBreak/>
        <w:t xml:space="preserve">minister daarbij de nationale veiligheid versus de internationale veiligheid? Dienen landen niet juist beter samen te werken op het gebied van </w:t>
      </w:r>
      <w:r w:rsidR="00E04C14" w:rsidRPr="00002D73">
        <w:rPr>
          <w:rFonts w:ascii="Times New Roman" w:hAnsi="Times New Roman" w:cs="Times New Roman"/>
          <w:sz w:val="24"/>
          <w:szCs w:val="24"/>
        </w:rPr>
        <w:t>terrorismebestrijding</w:t>
      </w:r>
      <w:r w:rsidR="003271B6" w:rsidRPr="00002D73">
        <w:rPr>
          <w:rFonts w:ascii="Times New Roman" w:hAnsi="Times New Roman" w:cs="Times New Roman"/>
          <w:sz w:val="24"/>
          <w:szCs w:val="24"/>
        </w:rPr>
        <w:t>? Dit vo</w:t>
      </w:r>
      <w:r w:rsidR="00E04C14" w:rsidRPr="00002D73">
        <w:rPr>
          <w:rFonts w:ascii="Times New Roman" w:hAnsi="Times New Roman" w:cs="Times New Roman"/>
          <w:sz w:val="24"/>
          <w:szCs w:val="24"/>
        </w:rPr>
        <w:t xml:space="preserve">orstel doet het tegendeel: in plaats van strafrechtelijk vervolgen schuiven wij een potentieel probleem af op de rest van de wereld. Het gaat de minister enkel om de </w:t>
      </w:r>
      <w:r w:rsidR="00E04C14" w:rsidRPr="00002D73">
        <w:rPr>
          <w:rFonts w:ascii="Times New Roman" w:hAnsi="Times New Roman" w:cs="Times New Roman"/>
          <w:b/>
          <w:sz w:val="24"/>
          <w:szCs w:val="24"/>
        </w:rPr>
        <w:t xml:space="preserve">nationale </w:t>
      </w:r>
      <w:r w:rsidR="00E04C14" w:rsidRPr="00002D73">
        <w:rPr>
          <w:rFonts w:ascii="Times New Roman" w:hAnsi="Times New Roman" w:cs="Times New Roman"/>
          <w:sz w:val="24"/>
          <w:szCs w:val="24"/>
        </w:rPr>
        <w:t xml:space="preserve">veiligheid. Maar zelfs als hij zich enkel achter de dijken wil verschuilen, is strafrechtelijk vervolgen effectiever. Want als de Nederlander al zijn familie en vrienden in Nederland heeft, is de kans dan niet groot dat hij zich illegaal hier zal vestigen? En maakt dit de controleerbaarheid niet veel moeilijker?   </w:t>
      </w:r>
    </w:p>
    <w:p w:rsidR="006C1274" w:rsidRPr="00002D73" w:rsidRDefault="00F31C71" w:rsidP="00002D73">
      <w:pPr>
        <w:spacing w:line="240" w:lineRule="auto"/>
        <w:rPr>
          <w:rFonts w:ascii="Times New Roman" w:hAnsi="Times New Roman" w:cs="Times New Roman"/>
          <w:sz w:val="24"/>
          <w:szCs w:val="24"/>
        </w:rPr>
      </w:pPr>
      <w:r w:rsidRPr="00002D73">
        <w:rPr>
          <w:rFonts w:ascii="Times New Roman" w:hAnsi="Times New Roman" w:cs="Times New Roman"/>
          <w:sz w:val="24"/>
          <w:szCs w:val="24"/>
        </w:rPr>
        <w:t xml:space="preserve">Voorzitter dan kom ik bij mijn laatste maar niet minst zwaarwegende punt. Ik noemde al het voorbeeld van een Nederlander die hier geworteld is en al zijn banden heeft. Dat is bepaald niet denkbeeldig. Een Nederlander die een effectieve band heeft met Nederland, net zoals een Nederlander die alleen de Nederlandse nationaliteit heeft. En toch maakt het kabinet hier </w:t>
      </w:r>
      <w:r w:rsidR="00E66A98" w:rsidRPr="00002D73">
        <w:rPr>
          <w:rFonts w:ascii="Times New Roman" w:hAnsi="Times New Roman" w:cs="Times New Roman"/>
          <w:sz w:val="24"/>
          <w:szCs w:val="24"/>
        </w:rPr>
        <w:t xml:space="preserve">een groot onderscheid. </w:t>
      </w:r>
      <w:proofErr w:type="spellStart"/>
      <w:r w:rsidR="007B4795" w:rsidRPr="00002D73">
        <w:rPr>
          <w:rFonts w:ascii="Times New Roman" w:hAnsi="Times New Roman" w:cs="Times New Roman"/>
          <w:sz w:val="24"/>
          <w:szCs w:val="24"/>
        </w:rPr>
        <w:t>Monopatride</w:t>
      </w:r>
      <w:proofErr w:type="spellEnd"/>
      <w:r w:rsidR="007B4795" w:rsidRPr="00002D73">
        <w:rPr>
          <w:rFonts w:ascii="Times New Roman" w:hAnsi="Times New Roman" w:cs="Times New Roman"/>
          <w:sz w:val="24"/>
          <w:szCs w:val="24"/>
        </w:rPr>
        <w:t xml:space="preserve"> Nederlanders</w:t>
      </w:r>
      <w:r w:rsidR="00E66A98" w:rsidRPr="00002D73">
        <w:rPr>
          <w:rFonts w:ascii="Times New Roman" w:hAnsi="Times New Roman" w:cs="Times New Roman"/>
          <w:sz w:val="24"/>
          <w:szCs w:val="24"/>
        </w:rPr>
        <w:t xml:space="preserve"> kunnen immers wel terugreizen, en bij voldoende bewijs kunnen ze hier strafrechtelijk worden vervolgd. </w:t>
      </w:r>
      <w:r w:rsidR="007B4795" w:rsidRPr="00002D73">
        <w:rPr>
          <w:rFonts w:ascii="Times New Roman" w:hAnsi="Times New Roman" w:cs="Times New Roman"/>
          <w:sz w:val="24"/>
          <w:szCs w:val="24"/>
        </w:rPr>
        <w:t xml:space="preserve">Voor hen is dat wel een oplossing, waarom dan </w:t>
      </w:r>
      <w:proofErr w:type="spellStart"/>
      <w:r w:rsidR="007B4795" w:rsidRPr="00002D73">
        <w:rPr>
          <w:rFonts w:ascii="Times New Roman" w:hAnsi="Times New Roman" w:cs="Times New Roman"/>
          <w:sz w:val="24"/>
          <w:szCs w:val="24"/>
        </w:rPr>
        <w:t>bipatride</w:t>
      </w:r>
      <w:proofErr w:type="spellEnd"/>
      <w:r w:rsidR="007B4795" w:rsidRPr="00002D73">
        <w:rPr>
          <w:rFonts w:ascii="Times New Roman" w:hAnsi="Times New Roman" w:cs="Times New Roman"/>
          <w:sz w:val="24"/>
          <w:szCs w:val="24"/>
        </w:rPr>
        <w:t xml:space="preserve"> Nederlanders wel anders behandelen, met zulke ingrijpende gevolgen? In twee schriftelijke rondes heb ik met de minister al de degens gekruist over het discriminerende effect en de toelaatbaarheid ervan. De minister heeft mij er niet van overtuigd dat hier geen sprake is van onderscheid naar etnische achtergrond. Immers, de wet treft enkele specifieke groepen Nederlanders, het zal vooral om Marokkaanse en Turkse Nederlanders gaan. Marokkanen kunnen niet eens afstand doen van deze nationaliteit. Zij worden volstrekt anders behandeld dan Nederlanders die zich in een zelfde feitelijke situatie bevinden: dezelfde gedragingen, dezelfde organisatie. Ook de banden met Nederland kunnen exact hetzelfde zijn. Ik moest bij de voorbereiding op dit wetsvoorstel terugdenken aan de argumenten van de regering om de dubbele nationaliteit terug te dringen: je kon gerust afstand vereisen van de andere nationaliteit als de band met Nederland de enige effectieve band is. De regering zei dus: die band met het andere land is zo verwaarloosbaar, dat ik mag eisen dat je daar afstand van neemt, als dat feitelijk mogelijk is tenminste. Nu is de redenering plots omgekeerd: nu is de situatie van een </w:t>
      </w:r>
      <w:proofErr w:type="spellStart"/>
      <w:r w:rsidR="007B4795" w:rsidRPr="00002D73">
        <w:rPr>
          <w:rFonts w:ascii="Times New Roman" w:hAnsi="Times New Roman" w:cs="Times New Roman"/>
          <w:sz w:val="24"/>
          <w:szCs w:val="24"/>
        </w:rPr>
        <w:t>bipatride</w:t>
      </w:r>
      <w:proofErr w:type="spellEnd"/>
      <w:r w:rsidR="007B4795" w:rsidRPr="00002D73">
        <w:rPr>
          <w:rFonts w:ascii="Times New Roman" w:hAnsi="Times New Roman" w:cs="Times New Roman"/>
          <w:sz w:val="24"/>
          <w:szCs w:val="24"/>
        </w:rPr>
        <w:t xml:space="preserve"> Nederlander onvergelijkbaar met een </w:t>
      </w:r>
      <w:proofErr w:type="spellStart"/>
      <w:r w:rsidR="007B4795" w:rsidRPr="00002D73">
        <w:rPr>
          <w:rFonts w:ascii="Times New Roman" w:hAnsi="Times New Roman" w:cs="Times New Roman"/>
          <w:sz w:val="24"/>
          <w:szCs w:val="24"/>
        </w:rPr>
        <w:t>monopatride</w:t>
      </w:r>
      <w:proofErr w:type="spellEnd"/>
      <w:r w:rsidR="007B4795" w:rsidRPr="00002D73">
        <w:rPr>
          <w:rFonts w:ascii="Times New Roman" w:hAnsi="Times New Roman" w:cs="Times New Roman"/>
          <w:sz w:val="24"/>
          <w:szCs w:val="24"/>
        </w:rPr>
        <w:t xml:space="preserve"> Nederlander, omdat hij een band heeft met een ander land. Welke rol speelt nu de effectieve band? Volgens de regering bestaat die per definitie niet meer vanwege de </w:t>
      </w:r>
      <w:r w:rsidR="006C1274" w:rsidRPr="00002D73">
        <w:rPr>
          <w:rFonts w:ascii="Times New Roman" w:hAnsi="Times New Roman" w:cs="Times New Roman"/>
          <w:sz w:val="24"/>
          <w:szCs w:val="24"/>
        </w:rPr>
        <w:t xml:space="preserve">gedraging. Maar geldt dat dan ook voor de </w:t>
      </w:r>
      <w:proofErr w:type="spellStart"/>
      <w:r w:rsidR="006C1274" w:rsidRPr="00002D73">
        <w:rPr>
          <w:rFonts w:ascii="Times New Roman" w:hAnsi="Times New Roman" w:cs="Times New Roman"/>
          <w:sz w:val="24"/>
          <w:szCs w:val="24"/>
        </w:rPr>
        <w:t>monotride</w:t>
      </w:r>
      <w:proofErr w:type="spellEnd"/>
      <w:r w:rsidR="006C1274" w:rsidRPr="00002D73">
        <w:rPr>
          <w:rFonts w:ascii="Times New Roman" w:hAnsi="Times New Roman" w:cs="Times New Roman"/>
          <w:sz w:val="24"/>
          <w:szCs w:val="24"/>
        </w:rPr>
        <w:t xml:space="preserve"> Nederlander? </w:t>
      </w:r>
    </w:p>
    <w:p w:rsidR="00723C3B" w:rsidRPr="00002D73" w:rsidRDefault="006C1274" w:rsidP="00002D73">
      <w:pPr>
        <w:spacing w:line="240" w:lineRule="auto"/>
        <w:rPr>
          <w:rFonts w:ascii="Times New Roman" w:eastAsia="Times New Roman" w:hAnsi="Times New Roman" w:cs="Times New Roman"/>
          <w:color w:val="000000"/>
          <w:sz w:val="24"/>
          <w:szCs w:val="24"/>
        </w:rPr>
      </w:pPr>
      <w:r w:rsidRPr="00002D73">
        <w:rPr>
          <w:rFonts w:ascii="Times New Roman" w:hAnsi="Times New Roman" w:cs="Times New Roman"/>
          <w:sz w:val="24"/>
          <w:szCs w:val="24"/>
        </w:rPr>
        <w:t xml:space="preserve">Voorzitter, het enige argument dat de minister kan gebruiken, is dat intrekking bij </w:t>
      </w:r>
      <w:proofErr w:type="spellStart"/>
      <w:r w:rsidRPr="00002D73">
        <w:rPr>
          <w:rFonts w:ascii="Times New Roman" w:hAnsi="Times New Roman" w:cs="Times New Roman"/>
          <w:sz w:val="24"/>
          <w:szCs w:val="24"/>
        </w:rPr>
        <w:t>monotride</w:t>
      </w:r>
      <w:proofErr w:type="spellEnd"/>
      <w:r w:rsidRPr="00002D73">
        <w:rPr>
          <w:rFonts w:ascii="Times New Roman" w:hAnsi="Times New Roman" w:cs="Times New Roman"/>
          <w:sz w:val="24"/>
          <w:szCs w:val="24"/>
        </w:rPr>
        <w:t xml:space="preserve"> Nederlanders niet mag, en bij </w:t>
      </w:r>
      <w:proofErr w:type="spellStart"/>
      <w:r w:rsidRPr="00002D73">
        <w:rPr>
          <w:rFonts w:ascii="Times New Roman" w:hAnsi="Times New Roman" w:cs="Times New Roman"/>
          <w:sz w:val="24"/>
          <w:szCs w:val="24"/>
        </w:rPr>
        <w:t>bipatride</w:t>
      </w:r>
      <w:proofErr w:type="spellEnd"/>
      <w:r w:rsidRPr="00002D73">
        <w:rPr>
          <w:rFonts w:ascii="Times New Roman" w:hAnsi="Times New Roman" w:cs="Times New Roman"/>
          <w:sz w:val="24"/>
          <w:szCs w:val="24"/>
        </w:rPr>
        <w:t xml:space="preserve"> wel. </w:t>
      </w:r>
      <w:r w:rsidR="007B4795" w:rsidRPr="00002D73">
        <w:rPr>
          <w:rFonts w:ascii="Times New Roman" w:hAnsi="Times New Roman" w:cs="Times New Roman"/>
          <w:sz w:val="24"/>
          <w:szCs w:val="24"/>
        </w:rPr>
        <w:t xml:space="preserve"> </w:t>
      </w:r>
      <w:r w:rsidRPr="00002D73">
        <w:rPr>
          <w:rFonts w:ascii="Times New Roman" w:hAnsi="Times New Roman" w:cs="Times New Roman"/>
          <w:sz w:val="24"/>
          <w:szCs w:val="24"/>
        </w:rPr>
        <w:t xml:space="preserve">Toch heeft het EHRM in </w:t>
      </w:r>
      <w:proofErr w:type="spellStart"/>
      <w:r w:rsidRPr="00002D73">
        <w:rPr>
          <w:rFonts w:ascii="Times New Roman" w:hAnsi="Times New Roman" w:cs="Times New Roman"/>
          <w:sz w:val="24"/>
          <w:szCs w:val="24"/>
        </w:rPr>
        <w:t>Hode</w:t>
      </w:r>
      <w:proofErr w:type="spellEnd"/>
      <w:r w:rsidRPr="00002D73">
        <w:rPr>
          <w:rFonts w:ascii="Times New Roman" w:hAnsi="Times New Roman" w:cs="Times New Roman"/>
          <w:sz w:val="24"/>
          <w:szCs w:val="24"/>
        </w:rPr>
        <w:t xml:space="preserve"> en </w:t>
      </w:r>
      <w:proofErr w:type="spellStart"/>
      <w:r w:rsidRPr="00002D73">
        <w:rPr>
          <w:rFonts w:ascii="Times New Roman" w:hAnsi="Times New Roman" w:cs="Times New Roman"/>
          <w:sz w:val="24"/>
          <w:szCs w:val="24"/>
        </w:rPr>
        <w:t>Abdi</w:t>
      </w:r>
      <w:proofErr w:type="spellEnd"/>
      <w:r w:rsidRPr="00002D73">
        <w:rPr>
          <w:rFonts w:ascii="Times New Roman" w:hAnsi="Times New Roman" w:cs="Times New Roman"/>
          <w:sz w:val="24"/>
          <w:szCs w:val="24"/>
        </w:rPr>
        <w:t xml:space="preserve"> duidelijk gemaakt dat een internationale verplichting geen reden is om de ene groep te bevoordelen boven een andere, die zich in een soortgelijke situatie bevindt. Ook uit andere zaken blijkt dat het Hof steeds strengere motiveringseisen stelt aan verschil in behandeling in analoge situaties. Als de redenen voor het onderscheid onvoldoende zwaarwegend en gerechtvaardigd is, dan stelt het Hof discriminatie vast. </w:t>
      </w:r>
      <w:r w:rsidR="00723C3B" w:rsidRPr="00002D73">
        <w:rPr>
          <w:rFonts w:ascii="Times New Roman" w:hAnsi="Times New Roman" w:cs="Times New Roman"/>
          <w:sz w:val="24"/>
          <w:szCs w:val="24"/>
        </w:rPr>
        <w:t xml:space="preserve">De regering </w:t>
      </w:r>
      <w:r w:rsidR="00723C3B" w:rsidRPr="00002D73">
        <w:rPr>
          <w:rFonts w:ascii="Times New Roman" w:eastAsia="Times New Roman" w:hAnsi="Times New Roman" w:cs="Times New Roman"/>
          <w:color w:val="000000"/>
          <w:sz w:val="24"/>
          <w:szCs w:val="24"/>
        </w:rPr>
        <w:t xml:space="preserve">stelt dat er geen sprake is van een indirect onderscheid omdat "de wetstekst een neutrale strekking heeft". Ook in de zaak </w:t>
      </w:r>
      <w:proofErr w:type="spellStart"/>
      <w:r w:rsidR="00723C3B" w:rsidRPr="00002D73">
        <w:rPr>
          <w:rFonts w:ascii="Times New Roman" w:eastAsia="Times New Roman" w:hAnsi="Times New Roman" w:cs="Times New Roman"/>
          <w:color w:val="000000"/>
          <w:sz w:val="24"/>
          <w:szCs w:val="24"/>
        </w:rPr>
        <w:t>Biao</w:t>
      </w:r>
      <w:proofErr w:type="spellEnd"/>
      <w:r w:rsidR="00723C3B" w:rsidRPr="00002D73">
        <w:rPr>
          <w:rFonts w:ascii="Times New Roman" w:eastAsia="Times New Roman" w:hAnsi="Times New Roman" w:cs="Times New Roman"/>
          <w:color w:val="000000"/>
          <w:sz w:val="24"/>
          <w:szCs w:val="24"/>
        </w:rPr>
        <w:t xml:space="preserve"> betoogde de Deense regering dat de maatregel niet op bepaalde groep Denen was gericht. Maar  voor het Hof was niet </w:t>
      </w:r>
      <w:r w:rsidR="00723C3B" w:rsidRPr="00002D73">
        <w:rPr>
          <w:rFonts w:ascii="Times New Roman" w:eastAsia="Times New Roman" w:hAnsi="Times New Roman" w:cs="Times New Roman"/>
          <w:i/>
          <w:color w:val="000000"/>
          <w:sz w:val="24"/>
          <w:szCs w:val="24"/>
        </w:rPr>
        <w:t>de bedoeling</w:t>
      </w:r>
      <w:r w:rsidR="00723C3B" w:rsidRPr="00002D73">
        <w:rPr>
          <w:rFonts w:ascii="Times New Roman" w:eastAsia="Times New Roman" w:hAnsi="Times New Roman" w:cs="Times New Roman"/>
          <w:color w:val="000000"/>
          <w:sz w:val="24"/>
          <w:szCs w:val="24"/>
        </w:rPr>
        <w:t xml:space="preserve">, maar </w:t>
      </w:r>
      <w:r w:rsidR="00723C3B" w:rsidRPr="00002D73">
        <w:rPr>
          <w:rFonts w:ascii="Times New Roman" w:eastAsia="Times New Roman" w:hAnsi="Times New Roman" w:cs="Times New Roman"/>
          <w:i/>
          <w:color w:val="000000"/>
          <w:sz w:val="24"/>
          <w:szCs w:val="24"/>
        </w:rPr>
        <w:t>het feitelijke effect</w:t>
      </w:r>
      <w:r w:rsidR="00723C3B" w:rsidRPr="00002D73">
        <w:rPr>
          <w:rFonts w:ascii="Times New Roman" w:eastAsia="Times New Roman" w:hAnsi="Times New Roman" w:cs="Times New Roman"/>
          <w:color w:val="000000"/>
          <w:sz w:val="24"/>
          <w:szCs w:val="24"/>
        </w:rPr>
        <w:t xml:space="preserve"> relevant. Denemarken werd veroordeeld omdat de voorwaarden in de wet vooral bepaalde groepen Denen trof. Net als bij dit wetsvoorstel werkte het onderscheid heel anders uit voor autochtone staatburgers als voor staatsburgers uit immigrantengroepen.</w:t>
      </w:r>
    </w:p>
    <w:p w:rsidR="00E37355" w:rsidRPr="00002D73" w:rsidRDefault="003271B6" w:rsidP="00002D73">
      <w:pPr>
        <w:spacing w:line="240" w:lineRule="auto"/>
        <w:rPr>
          <w:rFonts w:ascii="Times New Roman" w:hAnsi="Times New Roman" w:cs="Times New Roman"/>
          <w:sz w:val="24"/>
          <w:szCs w:val="24"/>
        </w:rPr>
      </w:pPr>
      <w:r w:rsidRPr="00002D73">
        <w:rPr>
          <w:rFonts w:ascii="Times New Roman" w:eastAsia="Times New Roman" w:hAnsi="Times New Roman" w:cs="Times New Roman"/>
          <w:color w:val="000000"/>
          <w:sz w:val="24"/>
          <w:szCs w:val="24"/>
        </w:rPr>
        <w:t>Voorzitter, dan kom ik bij het voorstel voor bestuursrechtelijke maatregelen in het kader van de nationale veiligheid, waaronder een meldplicht, gebiedsverbod</w:t>
      </w:r>
      <w:r w:rsidR="0001274A" w:rsidRPr="00002D73">
        <w:rPr>
          <w:rFonts w:ascii="Times New Roman" w:eastAsia="Times New Roman" w:hAnsi="Times New Roman" w:cs="Times New Roman"/>
          <w:color w:val="000000"/>
          <w:sz w:val="24"/>
          <w:szCs w:val="24"/>
        </w:rPr>
        <w:t xml:space="preserve">, </w:t>
      </w:r>
      <w:r w:rsidRPr="00002D73">
        <w:rPr>
          <w:rFonts w:ascii="Times New Roman" w:eastAsia="Times New Roman" w:hAnsi="Times New Roman" w:cs="Times New Roman"/>
          <w:color w:val="000000"/>
          <w:sz w:val="24"/>
          <w:szCs w:val="24"/>
        </w:rPr>
        <w:t>contactverbod</w:t>
      </w:r>
      <w:r w:rsidR="0001274A" w:rsidRPr="00002D73">
        <w:rPr>
          <w:rFonts w:ascii="Times New Roman" w:eastAsia="Times New Roman" w:hAnsi="Times New Roman" w:cs="Times New Roman"/>
          <w:color w:val="000000"/>
          <w:sz w:val="24"/>
          <w:szCs w:val="24"/>
        </w:rPr>
        <w:t xml:space="preserve"> of uitreisverbod</w:t>
      </w:r>
      <w:r w:rsidRPr="00002D73">
        <w:rPr>
          <w:rFonts w:ascii="Times New Roman" w:eastAsia="Times New Roman" w:hAnsi="Times New Roman" w:cs="Times New Roman"/>
          <w:color w:val="000000"/>
          <w:sz w:val="24"/>
          <w:szCs w:val="24"/>
        </w:rPr>
        <w:t xml:space="preserve">. Ook hier gaat het om verstrekkende maatregelen op grond van zeer vage criteria: </w:t>
      </w:r>
      <w:r w:rsidR="0001274A" w:rsidRPr="00002D73">
        <w:rPr>
          <w:rFonts w:ascii="Times New Roman" w:eastAsia="Times New Roman" w:hAnsi="Times New Roman" w:cs="Times New Roman"/>
          <w:color w:val="000000"/>
          <w:sz w:val="24"/>
          <w:szCs w:val="24"/>
        </w:rPr>
        <w:t xml:space="preserve">wat houdt contact hebben in, waaruit moet een opvallende belangstelling blijken? Ook hier is sprake van een gevaarlijke combinatie van vage gronden, diep in de vrijheid </w:t>
      </w:r>
      <w:r w:rsidR="0001274A" w:rsidRPr="00002D73">
        <w:rPr>
          <w:rFonts w:ascii="Times New Roman" w:eastAsia="Times New Roman" w:hAnsi="Times New Roman" w:cs="Times New Roman"/>
          <w:color w:val="000000"/>
          <w:sz w:val="24"/>
          <w:szCs w:val="24"/>
        </w:rPr>
        <w:lastRenderedPageBreak/>
        <w:t>grijpende maatregelen</w:t>
      </w:r>
      <w:r w:rsidR="00E37355" w:rsidRPr="00002D73">
        <w:rPr>
          <w:rFonts w:ascii="Times New Roman" w:eastAsia="Times New Roman" w:hAnsi="Times New Roman" w:cs="Times New Roman"/>
          <w:color w:val="000000"/>
          <w:sz w:val="24"/>
          <w:szCs w:val="24"/>
        </w:rPr>
        <w:t xml:space="preserve">, </w:t>
      </w:r>
      <w:r w:rsidR="0001274A" w:rsidRPr="00002D73">
        <w:rPr>
          <w:rFonts w:ascii="Times New Roman" w:eastAsia="Times New Roman" w:hAnsi="Times New Roman" w:cs="Times New Roman"/>
          <w:color w:val="000000"/>
          <w:sz w:val="24"/>
          <w:szCs w:val="24"/>
        </w:rPr>
        <w:t>gebrekkige procedurele waarborgen</w:t>
      </w:r>
      <w:r w:rsidR="00770E5E" w:rsidRPr="00002D73">
        <w:rPr>
          <w:rFonts w:ascii="Times New Roman" w:eastAsia="Times New Roman" w:hAnsi="Times New Roman" w:cs="Times New Roman"/>
          <w:color w:val="000000"/>
          <w:sz w:val="24"/>
          <w:szCs w:val="24"/>
        </w:rPr>
        <w:t xml:space="preserve"> en</w:t>
      </w:r>
      <w:r w:rsidR="00E37355" w:rsidRPr="00002D73">
        <w:rPr>
          <w:rFonts w:ascii="Times New Roman" w:hAnsi="Times New Roman" w:cs="Times New Roman"/>
          <w:sz w:val="24"/>
          <w:szCs w:val="24"/>
        </w:rPr>
        <w:t xml:space="preserve"> </w:t>
      </w:r>
      <w:r w:rsidR="00770E5E" w:rsidRPr="00002D73">
        <w:rPr>
          <w:rFonts w:ascii="Times New Roman" w:eastAsia="Times New Roman" w:hAnsi="Times New Roman" w:cs="Times New Roman"/>
          <w:color w:val="000000"/>
          <w:sz w:val="24"/>
          <w:szCs w:val="24"/>
        </w:rPr>
        <w:t>vergaande bestraffing bij het niet naleven van de maatregel.</w:t>
      </w:r>
    </w:p>
    <w:p w:rsidR="00A62C1B" w:rsidRPr="00002D73" w:rsidRDefault="00E37355" w:rsidP="00002D73">
      <w:pPr>
        <w:spacing w:line="240" w:lineRule="auto"/>
        <w:rPr>
          <w:rFonts w:ascii="Times New Roman" w:hAnsi="Times New Roman" w:cs="Times New Roman"/>
          <w:sz w:val="24"/>
          <w:szCs w:val="24"/>
        </w:rPr>
      </w:pPr>
      <w:r w:rsidRPr="00002D73">
        <w:rPr>
          <w:rFonts w:ascii="Times New Roman" w:hAnsi="Times New Roman" w:cs="Times New Roman"/>
          <w:sz w:val="24"/>
          <w:szCs w:val="24"/>
        </w:rPr>
        <w:t xml:space="preserve">Om maar te beginnen met de gronden: ook hier houdt de minister de definiëren graag zo vaag mogelijk, en ook hier raakt hij daarmee aan het recht op een eerlijk proces, dat precieze criteria en voorzienbaarheid vereist. </w:t>
      </w:r>
      <w:r w:rsidR="00CC67A5" w:rsidRPr="00002D73">
        <w:rPr>
          <w:rFonts w:ascii="Times New Roman" w:hAnsi="Times New Roman" w:cs="Times New Roman"/>
          <w:sz w:val="24"/>
          <w:szCs w:val="24"/>
        </w:rPr>
        <w:t xml:space="preserve">Daarnaast vereist het EVRM ook bij een inbreuk op vrijheden of persoonlijke levenssfeer dat deze bij wet is voorzien. Daarvan lijkt hier geen sprake. </w:t>
      </w:r>
      <w:r w:rsidR="00770E5E" w:rsidRPr="00002D73">
        <w:rPr>
          <w:rFonts w:ascii="Times New Roman" w:hAnsi="Times New Roman" w:cs="Times New Roman"/>
          <w:sz w:val="24"/>
          <w:szCs w:val="24"/>
        </w:rPr>
        <w:t>Ook als medewetgever moeten wij kunnen beoordelen of een activiteit als zodanig bedreigend voor de nationale veiligheid moet worden bestempeld dat een persoon allerlei vrijheden moet inleveren. Mijn fractie kan dit met de huidige omschrijvingen niet beoordelen. Bovendien blijft de relatie met het strafrecht diffuus en duister. De afgelopen jaren zijn er tal van wetten aangenomen die strafrechtelijke vervolging mogelijk maken bij ee</w:t>
      </w:r>
      <w:bookmarkStart w:id="0" w:name="_GoBack"/>
      <w:bookmarkEnd w:id="0"/>
      <w:r w:rsidR="00770E5E" w:rsidRPr="00002D73">
        <w:rPr>
          <w:rFonts w:ascii="Times New Roman" w:hAnsi="Times New Roman" w:cs="Times New Roman"/>
          <w:sz w:val="24"/>
          <w:szCs w:val="24"/>
        </w:rPr>
        <w:t xml:space="preserve">n verdenking van betrokkenheid bij terroristische activiteiten. Ook ondersteunende activiteiten vallen daar onder. Het lijkt erop dat de minister alvast mensen van hun vrijheid wil kunnen beroven voordat ze zelfs maar als verdachte kunnen worden aangemerkt. Als de veiligheidsdiensten iemand in het vizier hebben en nauwlettend in de gaten houden, dan kan toch ook worden bepaald of er voldoende reden is om tot verdenking en vervolging over te gaan? En als daar onvoldoende reden voor is, kan iemand dan toch worden bestempeld als een gevaar voor de nationale veiligheid, zozeer zelfs dat hem of haar vrijheidsbeperkende maatregelen moeten worden opgelegd? Voorzitter, duidt dit niet op een lichtzinnige interpretatie van het begrip gevaar voor de nationale veiligheid? Als een dergelijk criteria van toepassing is, dan hebben we daar toch het strafrechtelijk instrumentarium voor? Dat overigens ook effectiever is, want dan kan de waarheid boven tafel komen, en misschien nog veel meer relevante feiten voor de terrorismebestrijding. </w:t>
      </w:r>
      <w:r w:rsidR="00A62C1B" w:rsidRPr="00002D73">
        <w:rPr>
          <w:rFonts w:ascii="Times New Roman" w:hAnsi="Times New Roman" w:cs="Times New Roman"/>
          <w:sz w:val="24"/>
          <w:szCs w:val="24"/>
        </w:rPr>
        <w:t xml:space="preserve">De minister bevestigt in de schriftelijke beantwoording dat waar mogelijk, tot strafrechtelijke vervolging wordt overgegaan, maar dat er behoefte kan zijn om tijdens het strafrechtelijk onderzoek iemands vrijheid te beperken. Maar voorzitter, ook aan deze situaties heeft de wetgever al eerder gedacht, daarvoor is immers de mogelijkheid van voorlopige hechtenis in het leven geroepen. Als die niet kan worden toegepast, ontstaat toch de vraag of de gronden wel zo ernstig zijn dat er sprake is van een gevaar voor de nationale veiligheid. Kortom, de minister neemt bij mijn fractie niet de indruk weg dat een sluiproute beoogt te creëren om de strafrechtelijke criteria en waarborgen te omzeilen. </w:t>
      </w:r>
    </w:p>
    <w:p w:rsidR="00AD5BA1" w:rsidRPr="00002D73" w:rsidRDefault="00770E5E" w:rsidP="00002D73">
      <w:pPr>
        <w:spacing w:line="240" w:lineRule="auto"/>
        <w:rPr>
          <w:rFonts w:ascii="Times New Roman" w:hAnsi="Times New Roman" w:cs="Times New Roman"/>
          <w:sz w:val="24"/>
          <w:szCs w:val="24"/>
        </w:rPr>
      </w:pPr>
      <w:r w:rsidRPr="00002D73">
        <w:rPr>
          <w:rFonts w:ascii="Times New Roman" w:hAnsi="Times New Roman" w:cs="Times New Roman"/>
          <w:sz w:val="24"/>
          <w:szCs w:val="24"/>
        </w:rPr>
        <w:t xml:space="preserve"> </w:t>
      </w:r>
      <w:r w:rsidR="00A5153C" w:rsidRPr="00002D73">
        <w:rPr>
          <w:rFonts w:ascii="Times New Roman" w:hAnsi="Times New Roman" w:cs="Times New Roman"/>
          <w:sz w:val="24"/>
          <w:szCs w:val="24"/>
        </w:rPr>
        <w:t xml:space="preserve">Ook heeft mijn fractie zorgen of de rechtsbescherming effectief is. Als de motivering voor </w:t>
      </w:r>
      <w:r w:rsidR="0037399E" w:rsidRPr="00002D73">
        <w:rPr>
          <w:rFonts w:ascii="Times New Roman" w:hAnsi="Times New Roman" w:cs="Times New Roman"/>
          <w:sz w:val="24"/>
          <w:szCs w:val="24"/>
        </w:rPr>
        <w:t>de vrijheidsbeperkende maatregel te gevoelige informatie bevat, kan die alleen aan de rechter ter inzage worden gegeven. Hoe kan de betrokkene dan toch voldoende verweer voeren? Hoe de bestuursrechter de beslissing toetst, laat de minister geheel over aan de rechter. Mijn fractie meent dat deze zeker gelet op het Unierecht</w:t>
      </w:r>
      <w:r w:rsidR="00AD5BA1" w:rsidRPr="00002D73">
        <w:rPr>
          <w:rFonts w:ascii="Times New Roman" w:hAnsi="Times New Roman" w:cs="Times New Roman"/>
          <w:sz w:val="24"/>
          <w:szCs w:val="24"/>
        </w:rPr>
        <w:t>, artikel 47 Handvest,</w:t>
      </w:r>
      <w:r w:rsidR="0037399E" w:rsidRPr="00002D73">
        <w:rPr>
          <w:rFonts w:ascii="Times New Roman" w:hAnsi="Times New Roman" w:cs="Times New Roman"/>
          <w:sz w:val="24"/>
          <w:szCs w:val="24"/>
        </w:rPr>
        <w:t xml:space="preserve"> het besluit </w:t>
      </w:r>
      <w:r w:rsidR="00AD5BA1" w:rsidRPr="00002D73">
        <w:rPr>
          <w:rFonts w:ascii="Times New Roman" w:hAnsi="Times New Roman" w:cs="Times New Roman"/>
          <w:sz w:val="24"/>
          <w:szCs w:val="24"/>
        </w:rPr>
        <w:t xml:space="preserve">grondig en </w:t>
      </w:r>
      <w:r w:rsidR="0037399E" w:rsidRPr="00002D73">
        <w:rPr>
          <w:rFonts w:ascii="Times New Roman" w:hAnsi="Times New Roman" w:cs="Times New Roman"/>
          <w:sz w:val="24"/>
          <w:szCs w:val="24"/>
        </w:rPr>
        <w:t xml:space="preserve">vol zal moeten toetsen. Hier is immers sprake van een inperking van het vrij verkeer van personen, dat alleen mogelijk is als er sprake is van een voldoende ernstige bedreiging van een fundamenteel belang voor de samenleving, en de maatregel proportioneel is. </w:t>
      </w:r>
      <w:r w:rsidR="0056471F" w:rsidRPr="00002D73">
        <w:rPr>
          <w:rFonts w:ascii="Times New Roman" w:hAnsi="Times New Roman" w:cs="Times New Roman"/>
          <w:sz w:val="24"/>
          <w:szCs w:val="24"/>
        </w:rPr>
        <w:t xml:space="preserve">Let wel, het gaat hier om maatregelen die een onbeperkt aantal malen kunnen worden verlengd. </w:t>
      </w:r>
      <w:r w:rsidR="00AD5BA1" w:rsidRPr="00002D73">
        <w:rPr>
          <w:rFonts w:ascii="Times New Roman" w:hAnsi="Times New Roman" w:cs="Times New Roman"/>
          <w:sz w:val="24"/>
          <w:szCs w:val="24"/>
        </w:rPr>
        <w:t>Hoe ingrijpender en langduriger de maatregel, hoe dwingender deze volle toets is. En ook: hoe meer de maatregel in zijn aard een punitief karakter heeft, met alle gevolgen voor de rechtsbescherming van dien.</w:t>
      </w:r>
      <w:r w:rsidR="0056471F" w:rsidRPr="00002D73">
        <w:rPr>
          <w:rFonts w:ascii="Times New Roman" w:hAnsi="Times New Roman" w:cs="Times New Roman"/>
          <w:sz w:val="24"/>
          <w:szCs w:val="24"/>
        </w:rPr>
        <w:t xml:space="preserve"> </w:t>
      </w:r>
      <w:r w:rsidR="00AD5BA1" w:rsidRPr="00002D73">
        <w:rPr>
          <w:rFonts w:ascii="Times New Roman" w:hAnsi="Times New Roman" w:cs="Times New Roman"/>
          <w:sz w:val="24"/>
          <w:szCs w:val="24"/>
        </w:rPr>
        <w:t xml:space="preserve">Ook het Hof voor de Rechten van de Mens heeft duidelijk gemaakt dat </w:t>
      </w:r>
      <w:r w:rsidR="0056471F" w:rsidRPr="00002D73">
        <w:rPr>
          <w:rFonts w:ascii="Times New Roman" w:hAnsi="Times New Roman" w:cs="Times New Roman"/>
          <w:sz w:val="24"/>
          <w:szCs w:val="24"/>
        </w:rPr>
        <w:t xml:space="preserve">vrijheidsbeperking door autoriteiten onderworpen moet zijn aan optimale effectieve rechterlijke controle. </w:t>
      </w:r>
    </w:p>
    <w:p w:rsidR="00AD5BA1" w:rsidRPr="00002D73" w:rsidRDefault="00AD5BA1" w:rsidP="00002D73">
      <w:pPr>
        <w:spacing w:line="240" w:lineRule="auto"/>
        <w:rPr>
          <w:rFonts w:ascii="Times New Roman" w:hAnsi="Times New Roman" w:cs="Times New Roman"/>
          <w:sz w:val="24"/>
          <w:szCs w:val="24"/>
        </w:rPr>
      </w:pPr>
      <w:r w:rsidRPr="00002D73">
        <w:rPr>
          <w:rFonts w:ascii="Times New Roman" w:hAnsi="Times New Roman" w:cs="Times New Roman"/>
          <w:sz w:val="24"/>
          <w:szCs w:val="24"/>
        </w:rPr>
        <w:t>Ook de sanctie van maximaal een jaar vrijheidsbeneming op n</w:t>
      </w:r>
      <w:r w:rsidR="0056471F" w:rsidRPr="00002D73">
        <w:rPr>
          <w:rFonts w:ascii="Times New Roman" w:hAnsi="Times New Roman" w:cs="Times New Roman"/>
          <w:sz w:val="24"/>
          <w:szCs w:val="24"/>
        </w:rPr>
        <w:t>iet naleving van de maatregel kan</w:t>
      </w:r>
      <w:r w:rsidRPr="00002D73">
        <w:rPr>
          <w:rFonts w:ascii="Times New Roman" w:hAnsi="Times New Roman" w:cs="Times New Roman"/>
          <w:sz w:val="24"/>
          <w:szCs w:val="24"/>
        </w:rPr>
        <w:t xml:space="preserve"> niet</w:t>
      </w:r>
      <w:r w:rsidR="0056471F" w:rsidRPr="00002D73">
        <w:rPr>
          <w:rFonts w:ascii="Times New Roman" w:hAnsi="Times New Roman" w:cs="Times New Roman"/>
          <w:sz w:val="24"/>
          <w:szCs w:val="24"/>
        </w:rPr>
        <w:t xml:space="preserve"> als</w:t>
      </w:r>
      <w:r w:rsidRPr="00002D73">
        <w:rPr>
          <w:rFonts w:ascii="Times New Roman" w:hAnsi="Times New Roman" w:cs="Times New Roman"/>
          <w:sz w:val="24"/>
          <w:szCs w:val="24"/>
        </w:rPr>
        <w:t xml:space="preserve"> proportioneel</w:t>
      </w:r>
      <w:r w:rsidR="0056471F" w:rsidRPr="00002D73">
        <w:rPr>
          <w:rFonts w:ascii="Times New Roman" w:hAnsi="Times New Roman" w:cs="Times New Roman"/>
          <w:sz w:val="24"/>
          <w:szCs w:val="24"/>
        </w:rPr>
        <w:t xml:space="preserve"> worden beschouwd</w:t>
      </w:r>
      <w:r w:rsidRPr="00002D73">
        <w:rPr>
          <w:rFonts w:ascii="Times New Roman" w:hAnsi="Times New Roman" w:cs="Times New Roman"/>
          <w:sz w:val="24"/>
          <w:szCs w:val="24"/>
        </w:rPr>
        <w:t xml:space="preserve">. </w:t>
      </w:r>
    </w:p>
    <w:p w:rsidR="00002D73" w:rsidRPr="00002D73" w:rsidRDefault="0056471F" w:rsidP="00002D73">
      <w:pPr>
        <w:spacing w:line="240" w:lineRule="auto"/>
        <w:rPr>
          <w:rFonts w:ascii="Times New Roman" w:hAnsi="Times New Roman" w:cs="Times New Roman"/>
          <w:sz w:val="24"/>
          <w:szCs w:val="24"/>
        </w:rPr>
      </w:pPr>
      <w:r w:rsidRPr="00002D73">
        <w:rPr>
          <w:rFonts w:ascii="Times New Roman" w:hAnsi="Times New Roman" w:cs="Times New Roman"/>
          <w:sz w:val="24"/>
          <w:szCs w:val="24"/>
        </w:rPr>
        <w:lastRenderedPageBreak/>
        <w:t xml:space="preserve">Voorzitter, dit wetsvoorstel tast onze beginselen van de rechtsstaat aan, en zal in de praktijk een stigmatiserende uitwerking hebben die niet al te moeilijk kan uitmonden in discriminatie. Juist vanwege de vaagheid en gebrekkige waarborgen, wordt de zorgvuldigheid en noodzakelijkheid praktisch alleen in handen van uitvoeringsinstanties gelegd. Door dergelijke gevoelige wetgeving niet met de nodige </w:t>
      </w:r>
      <w:r w:rsidRPr="00002D73">
        <w:rPr>
          <w:rFonts w:ascii="Times New Roman" w:hAnsi="Times New Roman" w:cs="Times New Roman"/>
          <w:i/>
          <w:sz w:val="24"/>
          <w:szCs w:val="24"/>
        </w:rPr>
        <w:t xml:space="preserve">checks </w:t>
      </w:r>
      <w:proofErr w:type="spellStart"/>
      <w:r w:rsidRPr="00002D73">
        <w:rPr>
          <w:rFonts w:ascii="Times New Roman" w:hAnsi="Times New Roman" w:cs="Times New Roman"/>
          <w:i/>
          <w:sz w:val="24"/>
          <w:szCs w:val="24"/>
        </w:rPr>
        <w:t>and</w:t>
      </w:r>
      <w:proofErr w:type="spellEnd"/>
      <w:r w:rsidRPr="00002D73">
        <w:rPr>
          <w:rFonts w:ascii="Times New Roman" w:hAnsi="Times New Roman" w:cs="Times New Roman"/>
          <w:i/>
          <w:sz w:val="24"/>
          <w:szCs w:val="24"/>
        </w:rPr>
        <w:t xml:space="preserve"> </w:t>
      </w:r>
      <w:proofErr w:type="spellStart"/>
      <w:r w:rsidRPr="00002D73">
        <w:rPr>
          <w:rFonts w:ascii="Times New Roman" w:hAnsi="Times New Roman" w:cs="Times New Roman"/>
          <w:i/>
          <w:sz w:val="24"/>
          <w:szCs w:val="24"/>
        </w:rPr>
        <w:t>balances</w:t>
      </w:r>
      <w:proofErr w:type="spellEnd"/>
      <w:r w:rsidRPr="00002D73">
        <w:rPr>
          <w:rFonts w:ascii="Times New Roman" w:hAnsi="Times New Roman" w:cs="Times New Roman"/>
          <w:sz w:val="24"/>
          <w:szCs w:val="24"/>
        </w:rPr>
        <w:t xml:space="preserve"> te omkleden, zal het kabinet maatschappelijke onrust, polarisatie en wantrouwen voeden, en voeren we</w:t>
      </w:r>
      <w:r w:rsidR="00002D73" w:rsidRPr="00002D73">
        <w:rPr>
          <w:rFonts w:ascii="Times New Roman" w:hAnsi="Times New Roman" w:cs="Times New Roman"/>
          <w:sz w:val="24"/>
          <w:szCs w:val="24"/>
        </w:rPr>
        <w:t xml:space="preserve"> over een jaar debatten over etnisch profileren en stigmatiseren door de overheid. Deze tendens is het laatste wat we nodig hebben, nu al zoveel mensen op scherp staan.</w:t>
      </w:r>
    </w:p>
    <w:p w:rsidR="00F31C71" w:rsidRPr="00002D73" w:rsidRDefault="00002D73" w:rsidP="00002D73">
      <w:pPr>
        <w:spacing w:line="240" w:lineRule="auto"/>
        <w:rPr>
          <w:rFonts w:ascii="Times New Roman" w:hAnsi="Times New Roman" w:cs="Times New Roman"/>
          <w:sz w:val="24"/>
          <w:szCs w:val="24"/>
        </w:rPr>
      </w:pPr>
      <w:r w:rsidRPr="00002D73">
        <w:rPr>
          <w:rFonts w:ascii="Times New Roman" w:hAnsi="Times New Roman" w:cs="Times New Roman"/>
          <w:sz w:val="24"/>
          <w:szCs w:val="24"/>
        </w:rPr>
        <w:t xml:space="preserve"> </w:t>
      </w:r>
      <w:r w:rsidR="0056471F" w:rsidRPr="00002D73">
        <w:rPr>
          <w:rFonts w:ascii="Times New Roman" w:hAnsi="Times New Roman" w:cs="Times New Roman"/>
          <w:sz w:val="24"/>
          <w:szCs w:val="24"/>
        </w:rPr>
        <w:t xml:space="preserve"> </w:t>
      </w:r>
    </w:p>
    <w:p w:rsidR="00F31C71" w:rsidRPr="00002D73" w:rsidRDefault="00F31C71" w:rsidP="00002D73">
      <w:pPr>
        <w:spacing w:line="240" w:lineRule="auto"/>
        <w:rPr>
          <w:rFonts w:ascii="Times New Roman" w:hAnsi="Times New Roman" w:cs="Times New Roman"/>
          <w:sz w:val="24"/>
          <w:szCs w:val="24"/>
        </w:rPr>
      </w:pPr>
    </w:p>
    <w:sectPr w:rsidR="00F31C71" w:rsidRPr="00002D73" w:rsidSect="00E25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8776C"/>
    <w:multiLevelType w:val="multilevel"/>
    <w:tmpl w:val="5402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2E"/>
    <w:rsid w:val="00002D73"/>
    <w:rsid w:val="0001274A"/>
    <w:rsid w:val="0002700F"/>
    <w:rsid w:val="000301FA"/>
    <w:rsid w:val="00056EA0"/>
    <w:rsid w:val="00082F7E"/>
    <w:rsid w:val="000F0964"/>
    <w:rsid w:val="0016709E"/>
    <w:rsid w:val="001E3626"/>
    <w:rsid w:val="003271B6"/>
    <w:rsid w:val="00347521"/>
    <w:rsid w:val="0037399E"/>
    <w:rsid w:val="003A43F3"/>
    <w:rsid w:val="005563C1"/>
    <w:rsid w:val="0056471F"/>
    <w:rsid w:val="00637BBA"/>
    <w:rsid w:val="00652F9E"/>
    <w:rsid w:val="006C1274"/>
    <w:rsid w:val="006E7CDD"/>
    <w:rsid w:val="006F1774"/>
    <w:rsid w:val="00723C3B"/>
    <w:rsid w:val="00737919"/>
    <w:rsid w:val="00770E5E"/>
    <w:rsid w:val="007A00A8"/>
    <w:rsid w:val="007B4795"/>
    <w:rsid w:val="007E5351"/>
    <w:rsid w:val="00800C50"/>
    <w:rsid w:val="0083596C"/>
    <w:rsid w:val="00991A71"/>
    <w:rsid w:val="009C222E"/>
    <w:rsid w:val="00A37814"/>
    <w:rsid w:val="00A5153C"/>
    <w:rsid w:val="00A62C1B"/>
    <w:rsid w:val="00AD5BA1"/>
    <w:rsid w:val="00B022F9"/>
    <w:rsid w:val="00BB66FB"/>
    <w:rsid w:val="00BD60AE"/>
    <w:rsid w:val="00C43A1F"/>
    <w:rsid w:val="00CC67A5"/>
    <w:rsid w:val="00D50AC7"/>
    <w:rsid w:val="00D65207"/>
    <w:rsid w:val="00DF3A2F"/>
    <w:rsid w:val="00E04C14"/>
    <w:rsid w:val="00E2512F"/>
    <w:rsid w:val="00E37355"/>
    <w:rsid w:val="00E66A98"/>
    <w:rsid w:val="00ED1D1C"/>
    <w:rsid w:val="00F31C71"/>
    <w:rsid w:val="00FA6577"/>
    <w:rsid w:val="00FE0439"/>
    <w:rsid w:val="00FE2D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652F9E"/>
    <w:pPr>
      <w:spacing w:before="100" w:beforeAutospacing="1" w:after="100" w:afterAutospacing="1" w:line="240" w:lineRule="auto"/>
    </w:pPr>
    <w:rPr>
      <w:rFonts w:ascii="Times New Roman" w:eastAsia="Times New Roman" w:hAnsi="Times New Roman" w:cs="Times New Roman"/>
      <w:sz w:val="24"/>
      <w:szCs w:val="24"/>
    </w:rPr>
  </w:style>
  <w:style w:type="paragraph" w:styleId="Normaalweb">
    <w:name w:val="Normal (Web)"/>
    <w:basedOn w:val="Standaard"/>
    <w:uiPriority w:val="99"/>
    <w:unhideWhenUsed/>
    <w:rsid w:val="00652F9E"/>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652F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652F9E"/>
    <w:pPr>
      <w:spacing w:before="100" w:beforeAutospacing="1" w:after="100" w:afterAutospacing="1" w:line="240" w:lineRule="auto"/>
    </w:pPr>
    <w:rPr>
      <w:rFonts w:ascii="Times New Roman" w:eastAsia="Times New Roman" w:hAnsi="Times New Roman" w:cs="Times New Roman"/>
      <w:sz w:val="24"/>
      <w:szCs w:val="24"/>
    </w:rPr>
  </w:style>
  <w:style w:type="paragraph" w:styleId="Normaalweb">
    <w:name w:val="Normal (Web)"/>
    <w:basedOn w:val="Standaard"/>
    <w:uiPriority w:val="99"/>
    <w:unhideWhenUsed/>
    <w:rsid w:val="00652F9E"/>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652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57C075FC</Template>
  <TotalTime>0</TotalTime>
  <Pages>5</Pages>
  <Words>2656</Words>
  <Characters>14612</Characters>
  <Application>Microsoft Office Word</Application>
  <DocSecurity>4</DocSecurity>
  <Lines>121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Tweede Kamer</Company>
  <LinksUpToDate>false</LinksUpToDate>
  <CharactersWithSpaces>17234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Philippart, M.J.A. (Michiel)</cp:lastModifiedBy>
  <cp:revision>2</cp:revision>
  <dcterms:created xsi:type="dcterms:W3CDTF">2017-01-31T19:54:00Z</dcterms:created>
  <dcterms:modified xsi:type="dcterms:W3CDTF">2017-01-31T19:54:00Z</dcterms:modified>
</cp:coreProperties>
</file>